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0C8B2" w14:textId="77777777" w:rsidR="00D4691B" w:rsidRPr="00990962" w:rsidRDefault="00D4691B" w:rsidP="00D4691B">
      <w:pPr>
        <w:pStyle w:val="ConsPlusNormal"/>
        <w:tabs>
          <w:tab w:val="left" w:pos="6765"/>
          <w:tab w:val="right" w:pos="9071"/>
        </w:tabs>
        <w:spacing w:line="360" w:lineRule="atLeast"/>
        <w:outlineLvl w:val="0"/>
        <w:rPr>
          <w:rFonts w:ascii="Times New Roman" w:hAnsi="Times New Roman" w:cs="Times New Roman"/>
          <w:sz w:val="28"/>
          <w:szCs w:val="28"/>
        </w:rPr>
      </w:pPr>
      <w:bookmarkStart w:id="0" w:name="_GoBack"/>
      <w:bookmarkEnd w:id="0"/>
      <w:r>
        <w:rPr>
          <w:rFonts w:ascii="Times New Roman" w:hAnsi="Times New Roman" w:cs="Times New Roman"/>
          <w:sz w:val="28"/>
          <w:szCs w:val="28"/>
        </w:rPr>
        <w:tab/>
      </w:r>
      <w:r>
        <w:rPr>
          <w:rFonts w:ascii="Times New Roman" w:hAnsi="Times New Roman" w:cs="Times New Roman"/>
          <w:sz w:val="28"/>
          <w:szCs w:val="28"/>
        </w:rPr>
        <w:tab/>
      </w:r>
      <w:r w:rsidRPr="00990962">
        <w:rPr>
          <w:rFonts w:ascii="Times New Roman" w:hAnsi="Times New Roman" w:cs="Times New Roman"/>
          <w:sz w:val="28"/>
          <w:szCs w:val="28"/>
        </w:rPr>
        <w:t>Приложение</w:t>
      </w:r>
    </w:p>
    <w:p w14:paraId="0A3040B7" w14:textId="77777777" w:rsidR="00D4691B" w:rsidRPr="00990962" w:rsidRDefault="00D4691B" w:rsidP="00D4691B">
      <w:pPr>
        <w:pStyle w:val="ConsPlusNormal"/>
        <w:spacing w:line="360" w:lineRule="atLeast"/>
        <w:jc w:val="right"/>
        <w:rPr>
          <w:rFonts w:ascii="Times New Roman" w:hAnsi="Times New Roman" w:cs="Times New Roman"/>
          <w:sz w:val="28"/>
          <w:szCs w:val="28"/>
        </w:rPr>
      </w:pPr>
      <w:r w:rsidRPr="00990962">
        <w:rPr>
          <w:rFonts w:ascii="Times New Roman" w:hAnsi="Times New Roman" w:cs="Times New Roman"/>
          <w:sz w:val="28"/>
          <w:szCs w:val="28"/>
        </w:rPr>
        <w:t>к письму Федерального казначейства</w:t>
      </w:r>
    </w:p>
    <w:p w14:paraId="782F5D1B" w14:textId="77777777" w:rsidR="00D4691B" w:rsidRPr="00990962" w:rsidRDefault="00D4691B" w:rsidP="00D4691B">
      <w:pPr>
        <w:pStyle w:val="ConsPlusNormal"/>
        <w:spacing w:line="360" w:lineRule="atLeast"/>
        <w:jc w:val="right"/>
        <w:rPr>
          <w:rFonts w:ascii="Times New Roman" w:hAnsi="Times New Roman" w:cs="Times New Roman"/>
          <w:sz w:val="28"/>
          <w:szCs w:val="28"/>
        </w:rPr>
      </w:pPr>
      <w:r w:rsidRPr="00990962">
        <w:rPr>
          <w:rFonts w:ascii="Times New Roman" w:hAnsi="Times New Roman" w:cs="Times New Roman"/>
          <w:sz w:val="28"/>
          <w:szCs w:val="28"/>
        </w:rPr>
        <w:t>от «___» _______ 2022 г. № ____</w:t>
      </w:r>
    </w:p>
    <w:p w14:paraId="4C13D097" w14:textId="77777777" w:rsidR="00D4691B" w:rsidRPr="00990962" w:rsidRDefault="00D4691B" w:rsidP="00D4691B">
      <w:pPr>
        <w:pStyle w:val="ConsPlusNormal"/>
        <w:spacing w:line="360" w:lineRule="atLeast"/>
        <w:jc w:val="both"/>
        <w:rPr>
          <w:rFonts w:ascii="Times New Roman" w:hAnsi="Times New Roman" w:cs="Times New Roman"/>
          <w:sz w:val="28"/>
          <w:szCs w:val="28"/>
        </w:rPr>
      </w:pPr>
    </w:p>
    <w:p w14:paraId="2F360D65" w14:textId="77777777" w:rsidR="00D4691B" w:rsidRPr="00990962" w:rsidRDefault="00D4691B" w:rsidP="00D4691B">
      <w:pPr>
        <w:pStyle w:val="ConsPlusNormal"/>
        <w:spacing w:line="360" w:lineRule="atLeast"/>
        <w:jc w:val="both"/>
        <w:rPr>
          <w:rFonts w:ascii="Times New Roman" w:hAnsi="Times New Roman" w:cs="Times New Roman"/>
          <w:sz w:val="28"/>
          <w:szCs w:val="28"/>
        </w:rPr>
      </w:pPr>
    </w:p>
    <w:p w14:paraId="47AC9BAE" w14:textId="77777777" w:rsidR="00D4691B" w:rsidRPr="00990962" w:rsidRDefault="00D4691B" w:rsidP="00D4691B">
      <w:pPr>
        <w:pStyle w:val="ConsPlusTitle"/>
        <w:spacing w:line="360" w:lineRule="atLeast"/>
        <w:jc w:val="center"/>
        <w:rPr>
          <w:rFonts w:ascii="Times New Roman" w:hAnsi="Times New Roman" w:cs="Times New Roman"/>
          <w:sz w:val="28"/>
          <w:szCs w:val="28"/>
        </w:rPr>
      </w:pPr>
      <w:bookmarkStart w:id="1" w:name="P22"/>
      <w:bookmarkEnd w:id="1"/>
      <w:r w:rsidRPr="00990962">
        <w:rPr>
          <w:rFonts w:ascii="Times New Roman" w:hAnsi="Times New Roman" w:cs="Times New Roman"/>
          <w:sz w:val="28"/>
          <w:szCs w:val="28"/>
        </w:rPr>
        <w:t>Методические рекомендации</w:t>
      </w:r>
    </w:p>
    <w:p w14:paraId="43DD40B2" w14:textId="77777777" w:rsidR="00D4691B" w:rsidRPr="00990962" w:rsidRDefault="00D4691B" w:rsidP="00D4691B">
      <w:pPr>
        <w:pStyle w:val="ConsPlusTitle"/>
        <w:spacing w:line="360" w:lineRule="atLeast"/>
        <w:jc w:val="center"/>
        <w:rPr>
          <w:rFonts w:ascii="Times New Roman" w:hAnsi="Times New Roman" w:cs="Times New Roman"/>
          <w:sz w:val="28"/>
          <w:szCs w:val="28"/>
        </w:rPr>
      </w:pPr>
      <w:r w:rsidRPr="00990962">
        <w:rPr>
          <w:rFonts w:ascii="Times New Roman" w:hAnsi="Times New Roman" w:cs="Times New Roman"/>
          <w:sz w:val="28"/>
          <w:szCs w:val="28"/>
        </w:rPr>
        <w:t>по заполнению форм документов – приложений к Порядку открытия лицевых счетов территориальными органами Федерального казначейства</w:t>
      </w:r>
      <w:r w:rsidRPr="00990962">
        <w:rPr>
          <w:rFonts w:ascii="Times New Roman" w:hAnsi="Times New Roman" w:cs="Times New Roman"/>
          <w:b w:val="0"/>
          <w:sz w:val="28"/>
          <w:szCs w:val="28"/>
        </w:rPr>
        <w:t xml:space="preserve"> </w:t>
      </w:r>
      <w:r w:rsidRPr="00990962">
        <w:rPr>
          <w:rFonts w:ascii="Times New Roman" w:hAnsi="Times New Roman" w:cs="Times New Roman"/>
          <w:sz w:val="28"/>
          <w:szCs w:val="28"/>
        </w:rPr>
        <w:t xml:space="preserve">участникам казначейского сопровождения, утвержденному приказом Федерального казначейства </w:t>
      </w:r>
      <w:r w:rsidRPr="00990962">
        <w:rPr>
          <w:rFonts w:ascii="Times New Roman" w:hAnsi="Times New Roman" w:cs="Times New Roman"/>
          <w:sz w:val="28"/>
          <w:szCs w:val="28"/>
        </w:rPr>
        <w:br/>
        <w:t>от 22 декабря 2021 г. № 44н</w:t>
      </w:r>
    </w:p>
    <w:p w14:paraId="1A07C861" w14:textId="77777777" w:rsidR="00D4691B" w:rsidRPr="00990962" w:rsidRDefault="00D4691B" w:rsidP="00D4691B">
      <w:pPr>
        <w:pStyle w:val="ConsPlusTitle"/>
        <w:spacing w:line="360" w:lineRule="atLeast"/>
        <w:jc w:val="center"/>
        <w:rPr>
          <w:rFonts w:ascii="Times New Roman" w:hAnsi="Times New Roman" w:cs="Times New Roman"/>
          <w:sz w:val="28"/>
          <w:szCs w:val="28"/>
        </w:rPr>
      </w:pPr>
    </w:p>
    <w:p w14:paraId="379EF14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1. Настоящие методические рекомендации подготовлены с целью реализации положений Порядка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 декабря 2021 г. № 44н (далее - Порядок), и определяют порядок заполнения форм документов - приложений к Порядку.</w:t>
      </w:r>
    </w:p>
    <w:p w14:paraId="679BFC6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2. При заполнении форм документов - приложений к Порядку устанавливаются следующие общие правила.</w:t>
      </w:r>
    </w:p>
    <w:p w14:paraId="662FB93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наименовании формы документа указывается номер лицевого счета (при наличии).</w:t>
      </w:r>
    </w:p>
    <w:p w14:paraId="4FE04D3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eastAsiaTheme="minorHAnsi" w:hAnsi="Times New Roman" w:cs="Times New Roman"/>
          <w:sz w:val="28"/>
          <w:szCs w:val="28"/>
          <w:lang w:eastAsia="en-US"/>
        </w:rPr>
        <w:t>В заголовочной части формы документа указываются:</w:t>
      </w:r>
    </w:p>
    <w:p w14:paraId="6AFFFF17" w14:textId="6D31B650"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дата, на которую сформирован документ, с отражением </w:t>
      </w:r>
      <w:r w:rsidRPr="00990962">
        <w:rPr>
          <w:rFonts w:ascii="Times New Roman" w:hAnsi="Times New Roman" w:cs="Times New Roman"/>
          <w:sz w:val="28"/>
          <w:szCs w:val="28"/>
        </w:rPr>
        <w:br/>
        <w:t>в кодовой зоне даты формирования соответствующ</w:t>
      </w:r>
      <w:r>
        <w:rPr>
          <w:rFonts w:ascii="Times New Roman" w:hAnsi="Times New Roman" w:cs="Times New Roman"/>
          <w:sz w:val="28"/>
          <w:szCs w:val="28"/>
        </w:rPr>
        <w:t>его</w:t>
      </w:r>
      <w:r w:rsidRPr="00990962">
        <w:rPr>
          <w:rFonts w:ascii="Times New Roman" w:hAnsi="Times New Roman" w:cs="Times New Roman"/>
          <w:sz w:val="28"/>
          <w:szCs w:val="28"/>
        </w:rPr>
        <w:t xml:space="preserve"> документ</w:t>
      </w:r>
      <w:r>
        <w:rPr>
          <w:rFonts w:ascii="Times New Roman" w:hAnsi="Times New Roman" w:cs="Times New Roman"/>
          <w:sz w:val="28"/>
          <w:szCs w:val="28"/>
        </w:rPr>
        <w:t>а</w:t>
      </w:r>
      <w:r w:rsidRPr="00990962">
        <w:rPr>
          <w:rFonts w:ascii="Times New Roman" w:hAnsi="Times New Roman" w:cs="Times New Roman"/>
          <w:sz w:val="28"/>
          <w:szCs w:val="28"/>
        </w:rPr>
        <w:t xml:space="preserve"> </w:t>
      </w:r>
      <w:r w:rsidR="009E50F4">
        <w:rPr>
          <w:rFonts w:ascii="Times New Roman" w:hAnsi="Times New Roman" w:cs="Times New Roman"/>
          <w:sz w:val="28"/>
          <w:szCs w:val="28"/>
        </w:rPr>
        <w:br/>
      </w:r>
      <w:r w:rsidRPr="00990962">
        <w:rPr>
          <w:rFonts w:ascii="Times New Roman" w:hAnsi="Times New Roman" w:cs="Times New Roman"/>
          <w:sz w:val="28"/>
          <w:szCs w:val="28"/>
        </w:rPr>
        <w:t>в формате «день, месяц, год» (ДД.ММ.ГГГГ);</w:t>
      </w:r>
    </w:p>
    <w:p w14:paraId="79E9FEB4" w14:textId="777F6074"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участника казначейского сопровождения» («Участник казначейского сопровождения») - полное наименование клиента в соответствии с полным наименованием, указанным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 случае наличия клиента в Сводном реестре) либо в соответствии с полным наименованием, указанным в сведениях Единого государственного реестра юридических лиц (далее – ЕГРЮЛ), </w:t>
      </w:r>
      <w:r>
        <w:rPr>
          <w:rFonts w:ascii="Times New Roman" w:hAnsi="Times New Roman" w:cs="Times New Roman"/>
          <w:sz w:val="28"/>
          <w:szCs w:val="28"/>
        </w:rPr>
        <w:t xml:space="preserve">либо </w:t>
      </w:r>
      <w:r w:rsidRPr="00990962">
        <w:rPr>
          <w:rFonts w:ascii="Times New Roman" w:hAnsi="Times New Roman" w:cs="Times New Roman"/>
          <w:sz w:val="28"/>
          <w:szCs w:val="28"/>
        </w:rPr>
        <w:t xml:space="preserve">в соответствии с полным наименованием, указанным в реестровой записи </w:t>
      </w:r>
      <w:r>
        <w:rPr>
          <w:rFonts w:ascii="Times New Roman" w:hAnsi="Times New Roman" w:cs="Times New Roman"/>
          <w:sz w:val="28"/>
          <w:szCs w:val="28"/>
        </w:rPr>
        <w:t xml:space="preserve">в Реестре индивидуальных предпринимателей и крестьянских (фермерских) хозяйств (далее - </w:t>
      </w:r>
      <w:r w:rsidRPr="00990962">
        <w:rPr>
          <w:rFonts w:ascii="Times New Roman" w:hAnsi="Times New Roman" w:cs="Times New Roman"/>
          <w:sz w:val="28"/>
          <w:szCs w:val="28"/>
        </w:rPr>
        <w:t>Реестр ИП и КФХ</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либо в соответствии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с полным наименованием, указанным в сведениях Единого государственного реестра индивидуальных предпринимателей (далее – ЕГРИП) (в случае создания крестьянского (фермерского) хозяйства несколькими гражданами - в соответствии с полным наименованием, указанным в соглашении о создании крестьянского (фермерского) </w:t>
      </w:r>
      <w:r w:rsidRPr="00990962">
        <w:rPr>
          <w:rFonts w:ascii="Times New Roman" w:hAnsi="Times New Roman" w:cs="Times New Roman"/>
          <w:sz w:val="28"/>
          <w:szCs w:val="28"/>
        </w:rPr>
        <w:lastRenderedPageBreak/>
        <w:t xml:space="preserve">хозяйства), с отражением в кодовой зоне уникального кода организации </w:t>
      </w:r>
      <w:r w:rsidR="009E50F4">
        <w:rPr>
          <w:rFonts w:ascii="Times New Roman" w:hAnsi="Times New Roman" w:cs="Times New Roman"/>
          <w:sz w:val="28"/>
          <w:szCs w:val="28"/>
        </w:rPr>
        <w:br/>
      </w:r>
      <w:r w:rsidRPr="00990962">
        <w:rPr>
          <w:rFonts w:ascii="Times New Roman" w:hAnsi="Times New Roman" w:cs="Times New Roman"/>
          <w:sz w:val="28"/>
          <w:szCs w:val="28"/>
        </w:rPr>
        <w:t>по Сводному реестру (далее - код по Сводному реестру) (при наличии), ИНН и КПП (для крестьянских (фермерских) хозяйств и индивидуальных предпринимателей заполняется при наличии);</w:t>
      </w:r>
    </w:p>
    <w:p w14:paraId="20DD283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«Адрес участника казначейского сопровождения» - адрес клиента;</w:t>
      </w:r>
    </w:p>
    <w:p w14:paraId="5F5CA45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территориального органа Федерального казначейства, присвоенного Федеральным казначейством (</w:t>
      </w:r>
      <w:r>
        <w:rPr>
          <w:rFonts w:ascii="Times New Roman" w:hAnsi="Times New Roman" w:cs="Times New Roman"/>
          <w:sz w:val="28"/>
          <w:szCs w:val="28"/>
        </w:rPr>
        <w:t xml:space="preserve">далее - </w:t>
      </w:r>
      <w:r w:rsidRPr="00990962">
        <w:rPr>
          <w:rFonts w:ascii="Times New Roman" w:hAnsi="Times New Roman" w:cs="Times New Roman"/>
          <w:sz w:val="28"/>
          <w:szCs w:val="28"/>
        </w:rPr>
        <w:t>КОФК);</w:t>
      </w:r>
    </w:p>
    <w:p w14:paraId="00188535" w14:textId="4CD2DF58"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бюджета» - указывается наименование соответствующего бюджета, являющегося источником целевых средств</w:t>
      </w:r>
      <w:r>
        <w:rPr>
          <w:rFonts w:ascii="Times New Roman" w:hAnsi="Times New Roman" w:cs="Times New Roman"/>
          <w:sz w:val="28"/>
          <w:szCs w:val="28"/>
        </w:rPr>
        <w:t>,</w:t>
      </w:r>
      <w:r w:rsidRPr="00990962">
        <w:rPr>
          <w:rFonts w:ascii="Times New Roman" w:hAnsi="Times New Roman" w:cs="Times New Roman"/>
          <w:sz w:val="28"/>
          <w:szCs w:val="28"/>
        </w:rPr>
        <w:t xml:space="preserve"> </w:t>
      </w:r>
      <w:r w:rsidRPr="00990962">
        <w:rPr>
          <w:rFonts w:ascii="Times New Roman" w:hAnsi="Times New Roman" w:cs="Times New Roman"/>
          <w:sz w:val="28"/>
          <w:szCs w:val="28"/>
        </w:rPr>
        <w:br/>
        <w:t>с отражением в кодовой зоне кода бюджета по Общероссийскому классификатору территорий муниципальных образований (далее –</w:t>
      </w:r>
      <w:r w:rsidR="00DF2FE2">
        <w:rPr>
          <w:rFonts w:ascii="Times New Roman" w:hAnsi="Times New Roman" w:cs="Times New Roman"/>
          <w:sz w:val="28"/>
          <w:szCs w:val="28"/>
        </w:rPr>
        <w:t xml:space="preserve"> </w:t>
      </w:r>
      <w:r w:rsidRPr="00990962">
        <w:rPr>
          <w:rFonts w:ascii="Times New Roman" w:hAnsi="Times New Roman" w:cs="Times New Roman"/>
          <w:sz w:val="28"/>
          <w:szCs w:val="28"/>
        </w:rPr>
        <w:t>ОКТМО);</w:t>
      </w:r>
    </w:p>
    <w:p w14:paraId="47BAE432" w14:textId="47F05E70" w:rsidR="00D4691B" w:rsidRDefault="00D4691B" w:rsidP="00D4691B">
      <w:pPr>
        <w:spacing w:after="0"/>
        <w:ind w:firstLine="709"/>
        <w:jc w:val="both"/>
        <w:rPr>
          <w:rFonts w:ascii="Times New Roman" w:eastAsia="Times New Roman" w:hAnsi="Times New Roman" w:cs="Times New Roman"/>
          <w:sz w:val="28"/>
          <w:szCs w:val="28"/>
          <w:lang w:eastAsia="ru-RU"/>
        </w:rPr>
      </w:pPr>
      <w:r w:rsidRPr="00990962">
        <w:rPr>
          <w:rFonts w:ascii="Times New Roman" w:hAnsi="Times New Roman" w:cs="Times New Roman"/>
          <w:sz w:val="28"/>
          <w:szCs w:val="28"/>
        </w:rPr>
        <w:t xml:space="preserve">по строке «Наименование заказчика» - </w:t>
      </w:r>
      <w:r w:rsidRPr="00990962">
        <w:rPr>
          <w:rFonts w:ascii="Times New Roman" w:eastAsia="Times New Roman" w:hAnsi="Times New Roman" w:cs="Times New Roman"/>
          <w:sz w:val="28"/>
          <w:szCs w:val="28"/>
          <w:lang w:eastAsia="ru-RU"/>
        </w:rPr>
        <w:t xml:space="preserve">указывается наименование главного распорядителя средств федерального бюджета (средств бюджета субъекта Российской Федерации (местного бюджета), которому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как получателю бюджетных средств доведены лимиты бюджетных обязательств на предоставление субсидий, </w:t>
      </w:r>
      <w:r w:rsidRPr="00990962">
        <w:rPr>
          <w:rFonts w:ascii="Times New Roman" w:eastAsia="Times New Roman" w:hAnsi="Times New Roman" w:cs="Times New Roman"/>
          <w:sz w:val="28"/>
          <w:szCs w:val="28"/>
          <w:lang w:eastAsia="ru-RU"/>
        </w:rPr>
        <w:lastRenderedPageBreak/>
        <w:t xml:space="preserve">бюджетных инвестиций,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в том числе по концесcионному соглашению, соглашению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о государственно-частном партнерстве (муниципально-частном партнерстве) (далее – партнерские соглашения), государственного (муниципального) заказчика, бюджетного и автономного учреждения субъекта Российской Федерации (муниципального бюджетного учреждения и автономного учреждения) по контракту (договору) (далее – контракт учреждения),  поставщика (подрядчика, исполнителя)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по государственному (муниципальному) контракту, договору (соглашению), контракту учреждения, партнерскому соглашению, контракту (договору), осуществляющего функции заказчика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по соответствующему контракту (договору) (далее </w:t>
      </w:r>
      <w:r>
        <w:rPr>
          <w:rFonts w:ascii="Times New Roman" w:eastAsia="Times New Roman" w:hAnsi="Times New Roman" w:cs="Times New Roman"/>
          <w:sz w:val="28"/>
          <w:szCs w:val="28"/>
          <w:lang w:eastAsia="ru-RU"/>
        </w:rPr>
        <w:t xml:space="preserve">при совместном упоминании </w:t>
      </w:r>
      <w:r w:rsidRPr="00990962">
        <w:rPr>
          <w:rFonts w:ascii="Times New Roman" w:eastAsia="Times New Roman" w:hAnsi="Times New Roman" w:cs="Times New Roman"/>
          <w:sz w:val="28"/>
          <w:szCs w:val="28"/>
          <w:lang w:eastAsia="ru-RU"/>
        </w:rPr>
        <w:t>- заказчик) c отражением в кодовой зоне кода по Сводному реестру (при наличии) и ИНН.</w:t>
      </w:r>
    </w:p>
    <w:p w14:paraId="67D136DE" w14:textId="6B63BAF6" w:rsidR="00D4691B" w:rsidRPr="006517B6" w:rsidRDefault="00D4691B" w:rsidP="00D4691B">
      <w:pPr>
        <w:spacing w:after="0"/>
        <w:ind w:firstLine="709"/>
        <w:jc w:val="both"/>
        <w:rPr>
          <w:rFonts w:ascii="Times New Roman" w:eastAsia="Times New Roman" w:hAnsi="Times New Roman" w:cs="Times New Roman"/>
          <w:sz w:val="28"/>
          <w:szCs w:val="28"/>
          <w:lang w:eastAsia="ru-RU"/>
        </w:rPr>
      </w:pPr>
      <w:r w:rsidRPr="00990962">
        <w:rPr>
          <w:rFonts w:ascii="Times New Roman" w:eastAsia="Times New Roman" w:hAnsi="Times New Roman" w:cs="Times New Roman"/>
          <w:sz w:val="28"/>
          <w:szCs w:val="28"/>
          <w:lang w:eastAsia="ru-RU"/>
        </w:rPr>
        <w:t xml:space="preserve">В случае если информация о заказчике включена в закрытую часть Сводного реестра, то ИНН и наименование заказчика заполняются вручную на основании информации, содержащейся в </w:t>
      </w:r>
      <w:r w:rsidRPr="00990962">
        <w:rPr>
          <w:rFonts w:ascii="Times New Roman" w:hAnsi="Times New Roman" w:cs="Times New Roman"/>
          <w:sz w:val="28"/>
          <w:szCs w:val="28"/>
        </w:rPr>
        <w:t>государственном (муниципальном) контракте, договоре (соглашении), контракте (договоре) (далее при совместном упоминании - документ-основание)</w:t>
      </w:r>
      <w:r w:rsidRPr="00990962">
        <w:rPr>
          <w:rFonts w:ascii="Times New Roman" w:eastAsia="Times New Roman" w:hAnsi="Times New Roman" w:cs="Times New Roman"/>
          <w:sz w:val="28"/>
          <w:szCs w:val="28"/>
          <w:lang w:eastAsia="ru-RU"/>
        </w:rPr>
        <w:t xml:space="preserve">, код </w:t>
      </w:r>
      <w:r w:rsidR="009E50F4">
        <w:rPr>
          <w:rFonts w:ascii="Times New Roman" w:eastAsia="Times New Roman" w:hAnsi="Times New Roman" w:cs="Times New Roman"/>
          <w:sz w:val="28"/>
          <w:szCs w:val="28"/>
          <w:lang w:eastAsia="ru-RU"/>
        </w:rPr>
        <w:br/>
      </w:r>
      <w:r w:rsidRPr="00990962">
        <w:rPr>
          <w:rFonts w:ascii="Times New Roman" w:eastAsia="Times New Roman" w:hAnsi="Times New Roman" w:cs="Times New Roman"/>
          <w:sz w:val="28"/>
          <w:szCs w:val="28"/>
          <w:lang w:eastAsia="ru-RU"/>
        </w:rPr>
        <w:t xml:space="preserve">по Сводному реестру в обязательном порядке не заполняется. </w:t>
      </w:r>
    </w:p>
    <w:p w14:paraId="6032CEE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Разделы и подразделы табличной части документов выводятся </w:t>
      </w:r>
      <w:r w:rsidRPr="00990962">
        <w:rPr>
          <w:rFonts w:ascii="Times New Roman" w:hAnsi="Times New Roman" w:cs="Times New Roman"/>
          <w:sz w:val="28"/>
          <w:szCs w:val="28"/>
        </w:rPr>
        <w:br/>
        <w:t>на бумажный носитель и формируются в электронном виде в случае наличия информации для их заполнения.</w:t>
      </w:r>
    </w:p>
    <w:p w14:paraId="1838F94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14:paraId="5CBF951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Документ подписывается на последней странице ответственным исполнителем территориального органа Федерального казначейства, </w:t>
      </w:r>
      <w:r w:rsidRPr="00990962">
        <w:rPr>
          <w:rFonts w:ascii="Times New Roman" w:hAnsi="Times New Roman" w:cs="Times New Roman"/>
          <w:sz w:val="28"/>
          <w:szCs w:val="28"/>
        </w:rPr>
        <w:br/>
        <w:t xml:space="preserve">с указанием должности, расшифровки подписи, содержащей фамилию </w:t>
      </w:r>
      <w:r w:rsidRPr="00990962">
        <w:rPr>
          <w:rFonts w:ascii="Times New Roman" w:hAnsi="Times New Roman" w:cs="Times New Roman"/>
          <w:sz w:val="28"/>
          <w:szCs w:val="28"/>
        </w:rPr>
        <w:br/>
        <w:t>и инициалы, номера телефона и даты формирования документа.</w:t>
      </w:r>
    </w:p>
    <w:p w14:paraId="3CC8A3E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Каждая завершенная страница документа должна быть пронумерована, с указанием порядкового номера страницы и общего числа страниц документа.</w:t>
      </w:r>
    </w:p>
    <w:p w14:paraId="78457085" w14:textId="64072A03"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Формирование документов - приложений к Порядку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а также Единой информационной системы в сфере закупок (далее – ЕИС) до их приведения в соответствие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с формами, предусмотренными Порядком, осуществляется по формам, утвержденным Порядком открытия лицевых счетов территориальными органами Федерального казначейства </w:t>
      </w:r>
      <w:r w:rsidRPr="00990962">
        <w:rPr>
          <w:rFonts w:ascii="Times New Roman" w:hAnsi="Times New Roman" w:cs="Times New Roman"/>
          <w:sz w:val="28"/>
          <w:szCs w:val="28"/>
        </w:rPr>
        <w:lastRenderedPageBreak/>
        <w:t xml:space="preserve">юридическим лицам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и индивидуальным предпринимателям при казначейском сопровождении целевых средств в случаях, предусмотренных Федеральным законом </w:t>
      </w:r>
      <w:r w:rsidRPr="00990962">
        <w:rPr>
          <w:rFonts w:ascii="Times New Roman" w:hAnsi="Times New Roman" w:cs="Times New Roman"/>
          <w:sz w:val="28"/>
          <w:szCs w:val="28"/>
        </w:rPr>
        <w:br/>
        <w:t xml:space="preserve">«О федеральном бюджете на 2021 год и на плановый период 2022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и 2023 годов», утвержденного приказом Федерального казначейства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от 29 декабря 2020 г. № 44н (далее – Порядок № 44н). </w:t>
      </w:r>
    </w:p>
    <w:p w14:paraId="1AFA8BB7" w14:textId="01E3990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 поступлении в территориальный орган Федерального казначейства Заявления на резервирование/открытие (закрытие) лицевого счета (код формы по КФД 0531368) по форме приложени</w:t>
      </w:r>
      <w:r>
        <w:rPr>
          <w:rFonts w:ascii="Times New Roman" w:hAnsi="Times New Roman" w:cs="Times New Roman"/>
          <w:sz w:val="28"/>
          <w:szCs w:val="28"/>
        </w:rPr>
        <w:t>ю</w:t>
      </w:r>
      <w:r w:rsidRPr="00990962">
        <w:rPr>
          <w:rFonts w:ascii="Times New Roman" w:hAnsi="Times New Roman" w:cs="Times New Roman"/>
          <w:sz w:val="28"/>
          <w:szCs w:val="28"/>
        </w:rPr>
        <w:t xml:space="preserve"> № 1 к Порядку № 44н, сформированного клиентом с использованием </w:t>
      </w:r>
      <w:r w:rsidR="009E50F4">
        <w:rPr>
          <w:rFonts w:ascii="Times New Roman" w:hAnsi="Times New Roman" w:cs="Times New Roman"/>
          <w:sz w:val="28"/>
          <w:szCs w:val="28"/>
        </w:rPr>
        <w:br/>
      </w:r>
      <w:r w:rsidRPr="00990962">
        <w:rPr>
          <w:rFonts w:ascii="Times New Roman" w:hAnsi="Times New Roman" w:cs="Times New Roman"/>
          <w:sz w:val="28"/>
          <w:szCs w:val="28"/>
        </w:rPr>
        <w:t>ГИИС «Электронный бюджет» и ЕИС, оно не подлежит отклонению.</w:t>
      </w:r>
    </w:p>
    <w:p w14:paraId="18CEA67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3. Заполнение Заявления на резервирование/открытие (закрытие) лицевого счета (код формы по КФД 0531368) (далее - Заявление) осуществляется следующим образом.</w:t>
      </w:r>
    </w:p>
    <w:p w14:paraId="4AD461BE" w14:textId="137320AD"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Заявление заполняется клиентом (ликвидационной комиссией), </w:t>
      </w:r>
      <w:r w:rsidRPr="00990962">
        <w:rPr>
          <w:rFonts w:ascii="Times New Roman" w:hAnsi="Times New Roman" w:cs="Times New Roman"/>
          <w:sz w:val="28"/>
          <w:szCs w:val="28"/>
        </w:rPr>
        <w:br/>
        <w:t xml:space="preserve">за исключением части «Отметка территориального органа Федерального казначейства о резервировании лицевого счета №___________/ </w:t>
      </w:r>
      <w:r w:rsidRPr="00990962">
        <w:rPr>
          <w:rFonts w:ascii="Times New Roman" w:hAnsi="Times New Roman" w:cs="Times New Roman"/>
          <w:sz w:val="28"/>
          <w:szCs w:val="28"/>
        </w:rPr>
        <w:br/>
        <w:t xml:space="preserve">об открытии (закрытии) лицевого счета №___________/» (далее - Отметка территориального органа Федерального казначейства), которая заполняется территориальным органом </w:t>
      </w:r>
      <w:r w:rsidRPr="00990962">
        <w:rPr>
          <w:rFonts w:ascii="Times New Roman" w:hAnsi="Times New Roman" w:cs="Times New Roman"/>
          <w:sz w:val="28"/>
          <w:szCs w:val="28"/>
        </w:rPr>
        <w:lastRenderedPageBreak/>
        <w:t>Федерального казначей</w:t>
      </w:r>
      <w:r>
        <w:rPr>
          <w:rFonts w:ascii="Times New Roman" w:hAnsi="Times New Roman" w:cs="Times New Roman"/>
          <w:sz w:val="28"/>
          <w:szCs w:val="28"/>
        </w:rPr>
        <w:t xml:space="preserve">ства </w:t>
      </w:r>
      <w:r w:rsidR="009E50F4">
        <w:rPr>
          <w:rFonts w:ascii="Times New Roman" w:hAnsi="Times New Roman" w:cs="Times New Roman"/>
          <w:sz w:val="28"/>
          <w:szCs w:val="28"/>
        </w:rPr>
        <w:br/>
      </w:r>
      <w:r w:rsidRPr="00990962">
        <w:rPr>
          <w:rFonts w:ascii="Times New Roman" w:hAnsi="Times New Roman" w:cs="Times New Roman"/>
          <w:sz w:val="28"/>
          <w:szCs w:val="28"/>
        </w:rPr>
        <w:t>по месту нахождения (обращения) клиента. В случаях, предусмотренных пунктами 53, 68 Порядка Заявление оформляется уполномоченным руководителем территориального органа Федерального казначейства работником.</w:t>
      </w:r>
    </w:p>
    <w:p w14:paraId="50B6994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заголовочной части формы Заявления указываются:</w:t>
      </w:r>
    </w:p>
    <w:p w14:paraId="082412A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составления документа, с отражением в кодовой зоне даты </w:t>
      </w:r>
      <w:r w:rsidRPr="00990962">
        <w:rPr>
          <w:rFonts w:ascii="Times New Roman" w:hAnsi="Times New Roman" w:cs="Times New Roman"/>
          <w:sz w:val="28"/>
          <w:szCs w:val="28"/>
        </w:rPr>
        <w:br/>
        <w:t>в формате «день, месяц, год» (ДД.ММ.ГГГГ);</w:t>
      </w:r>
    </w:p>
    <w:p w14:paraId="6AECC89D" w14:textId="3A205425"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участника казначейского сопровождения»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либо в соответствии </w:t>
      </w:r>
      <w:r w:rsidRPr="00990962">
        <w:rPr>
          <w:rFonts w:ascii="Times New Roman" w:hAnsi="Times New Roman" w:cs="Times New Roman"/>
          <w:sz w:val="28"/>
          <w:szCs w:val="28"/>
        </w:rPr>
        <w:br/>
        <w:t xml:space="preserve">с полным наименованием, указанным в сведениях ЕГРЮЛ,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либо в соответствии с полным наименованием, указанным в сведениях ЕГРИП, с отражением в кодовой зоне кода по Сводному реестру </w:t>
      </w:r>
      <w:r w:rsidR="009E50F4">
        <w:rPr>
          <w:rFonts w:ascii="Times New Roman" w:hAnsi="Times New Roman" w:cs="Times New Roman"/>
          <w:sz w:val="28"/>
          <w:szCs w:val="28"/>
        </w:rPr>
        <w:br/>
      </w:r>
      <w:r w:rsidRPr="00990962">
        <w:rPr>
          <w:rFonts w:ascii="Times New Roman" w:hAnsi="Times New Roman" w:cs="Times New Roman"/>
          <w:sz w:val="28"/>
          <w:szCs w:val="28"/>
        </w:rPr>
        <w:t>(при наличии), ИНН и КПП (при наличии) в соответствии со Сводным реестром (ЕГРЮЛ, ЕГРИП);</w:t>
      </w:r>
    </w:p>
    <w:p w14:paraId="18D92C78"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«Адрес участника казначейского сопровождения» - адрес клиента в соответствии с данными ЕГРЮЛ (для индивидуального предпринимателя указывается адрес, по ко</w:t>
      </w:r>
      <w:r w:rsidRPr="00990962">
        <w:rPr>
          <w:rFonts w:ascii="Times New Roman" w:hAnsi="Times New Roman" w:cs="Times New Roman"/>
          <w:sz w:val="28"/>
          <w:szCs w:val="28"/>
        </w:rPr>
        <w:lastRenderedPageBreak/>
        <w:t>торому индивидуальный предприниматель зарегистрирован по месту жительства в установленном законодательством Российской Федерации порядке).</w:t>
      </w:r>
    </w:p>
    <w:p w14:paraId="5E8BADC4" w14:textId="0548E098"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Если адрес участника казначейского сопровождения по месту фактического нахождения отличается от адреса, указанного в ЕГРЮЛ, </w:t>
      </w:r>
      <w:r w:rsidR="009E50F4">
        <w:rPr>
          <w:rFonts w:ascii="Times New Roman" w:hAnsi="Times New Roman" w:cs="Times New Roman"/>
          <w:sz w:val="28"/>
          <w:szCs w:val="28"/>
        </w:rPr>
        <w:br/>
      </w:r>
      <w:r w:rsidRPr="00990962">
        <w:rPr>
          <w:rFonts w:ascii="Times New Roman" w:hAnsi="Times New Roman" w:cs="Times New Roman"/>
          <w:sz w:val="28"/>
          <w:szCs w:val="28"/>
        </w:rPr>
        <w:t>по данной строке указывается адрес фактического места нахождения клиента;</w:t>
      </w:r>
    </w:p>
    <w:p w14:paraId="2F961E8E" w14:textId="31EED59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«Адрес электронной почты участника казначейского сопровождения» - адрес электронной почты клиента. В случае если строка не заполнена Заявление принимается;</w:t>
      </w:r>
    </w:p>
    <w:p w14:paraId="2D1F0C1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по КОФК;</w:t>
      </w:r>
    </w:p>
    <w:p w14:paraId="1B1EEA41" w14:textId="57DCCFD4"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бюджета» указывается наименование соответствующего бюджета, являющегося источником целевых средств </w:t>
      </w:r>
      <w:r w:rsidR="009E50F4">
        <w:rPr>
          <w:rFonts w:ascii="Times New Roman" w:hAnsi="Times New Roman" w:cs="Times New Roman"/>
          <w:sz w:val="28"/>
          <w:szCs w:val="28"/>
        </w:rPr>
        <w:br/>
      </w:r>
      <w:r w:rsidRPr="00990962">
        <w:rPr>
          <w:rFonts w:ascii="Times New Roman" w:hAnsi="Times New Roman" w:cs="Times New Roman"/>
          <w:sz w:val="28"/>
          <w:szCs w:val="28"/>
        </w:rPr>
        <w:t>с отражением в кодовой зоне соответствующего кода по ОКТМО, в случае указания значения «федеральный бюджет», кодовая зона «ОКТМО» заполняется значением «00000000».</w:t>
      </w:r>
    </w:p>
    <w:p w14:paraId="0C0D7FAE" w14:textId="4D1DE316"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заказчика» - указывается наименование соответствующего заказчика с отражением в кодовой зоне его уникального </w:t>
      </w:r>
      <w:r w:rsidRPr="00990962">
        <w:rPr>
          <w:rFonts w:ascii="Times New Roman" w:hAnsi="Times New Roman" w:cs="Times New Roman"/>
          <w:sz w:val="28"/>
          <w:szCs w:val="28"/>
        </w:rPr>
        <w:lastRenderedPageBreak/>
        <w:t>кода по Сводному реестру (при наличии)</w:t>
      </w:r>
      <w:r>
        <w:rPr>
          <w:rFonts w:ascii="Times New Roman" w:hAnsi="Times New Roman" w:cs="Times New Roman"/>
          <w:sz w:val="28"/>
          <w:szCs w:val="28"/>
        </w:rPr>
        <w:t xml:space="preserve">, </w:t>
      </w:r>
      <w:r w:rsidRPr="00990962">
        <w:rPr>
          <w:rFonts w:ascii="Times New Roman" w:hAnsi="Times New Roman" w:cs="Times New Roman"/>
          <w:sz w:val="28"/>
          <w:szCs w:val="28"/>
        </w:rPr>
        <w:t>ИНН</w:t>
      </w:r>
      <w:r>
        <w:rPr>
          <w:rFonts w:ascii="Times New Roman" w:hAnsi="Times New Roman" w:cs="Times New Roman"/>
          <w:sz w:val="28"/>
          <w:szCs w:val="28"/>
        </w:rPr>
        <w:t xml:space="preserve"> и номера лицевого счета</w:t>
      </w:r>
      <w:r w:rsidRPr="00990962">
        <w:rPr>
          <w:rFonts w:ascii="Times New Roman" w:hAnsi="Times New Roman" w:cs="Times New Roman"/>
          <w:sz w:val="28"/>
          <w:szCs w:val="28"/>
        </w:rPr>
        <w:t xml:space="preserve">. </w:t>
      </w:r>
      <w:r w:rsidR="009E50F4">
        <w:rPr>
          <w:rFonts w:ascii="Times New Roman" w:hAnsi="Times New Roman" w:cs="Times New Roman"/>
          <w:sz w:val="28"/>
          <w:szCs w:val="28"/>
        </w:rPr>
        <w:br/>
      </w:r>
      <w:r>
        <w:rPr>
          <w:rFonts w:ascii="Times New Roman" w:hAnsi="Times New Roman" w:cs="Times New Roman"/>
          <w:sz w:val="28"/>
          <w:szCs w:val="28"/>
        </w:rPr>
        <w:t>В</w:t>
      </w:r>
      <w:r w:rsidRPr="00990962">
        <w:rPr>
          <w:rFonts w:ascii="Times New Roman" w:hAnsi="Times New Roman" w:cs="Times New Roman"/>
          <w:sz w:val="28"/>
          <w:szCs w:val="28"/>
        </w:rP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14:paraId="7CE7F54C" w14:textId="52D523AD"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 В случае если информация о заказчике включена в закрытую часть Сводного реестра, то наименование заказчика</w:t>
      </w:r>
      <w:r>
        <w:rPr>
          <w:rFonts w:ascii="Times New Roman" w:hAnsi="Times New Roman" w:cs="Times New Roman"/>
          <w:sz w:val="28"/>
          <w:szCs w:val="28"/>
        </w:rPr>
        <w:t>, ИНН и номер лицевого счета</w:t>
      </w:r>
      <w:r w:rsidRPr="00990962">
        <w:rPr>
          <w:rFonts w:ascii="Times New Roman" w:hAnsi="Times New Roman" w:cs="Times New Roman"/>
          <w:sz w:val="28"/>
          <w:szCs w:val="28"/>
        </w:rPr>
        <w:t xml:space="preserve"> заполняются вручную на основании информации, </w:t>
      </w:r>
      <w:r w:rsidRPr="00E84673">
        <w:rPr>
          <w:rFonts w:ascii="Times New Roman" w:hAnsi="Times New Roman" w:cs="Times New Roman"/>
          <w:sz w:val="28"/>
          <w:szCs w:val="28"/>
        </w:rPr>
        <w:t xml:space="preserve">содержащейся </w:t>
      </w:r>
      <w:r w:rsidR="009E50F4">
        <w:rPr>
          <w:rFonts w:ascii="Times New Roman" w:hAnsi="Times New Roman" w:cs="Times New Roman"/>
          <w:sz w:val="28"/>
          <w:szCs w:val="28"/>
        </w:rPr>
        <w:br/>
      </w:r>
      <w:r w:rsidRPr="00E84673">
        <w:rPr>
          <w:rFonts w:ascii="Times New Roman" w:hAnsi="Times New Roman" w:cs="Times New Roman"/>
          <w:sz w:val="28"/>
          <w:szCs w:val="28"/>
        </w:rPr>
        <w:t>в документ</w:t>
      </w:r>
      <w:r>
        <w:rPr>
          <w:rFonts w:ascii="Times New Roman" w:hAnsi="Times New Roman" w:cs="Times New Roman"/>
          <w:sz w:val="28"/>
          <w:szCs w:val="28"/>
        </w:rPr>
        <w:t>е</w:t>
      </w:r>
      <w:r w:rsidRPr="00E84673">
        <w:rPr>
          <w:rFonts w:ascii="Times New Roman" w:hAnsi="Times New Roman" w:cs="Times New Roman"/>
          <w:sz w:val="28"/>
          <w:szCs w:val="28"/>
        </w:rPr>
        <w:t>-основани</w:t>
      </w:r>
      <w:r>
        <w:rPr>
          <w:rFonts w:ascii="Times New Roman" w:hAnsi="Times New Roman" w:cs="Times New Roman"/>
          <w:sz w:val="28"/>
          <w:szCs w:val="28"/>
        </w:rPr>
        <w:t>и</w:t>
      </w:r>
      <w:r w:rsidRPr="00E84673">
        <w:rPr>
          <w:rFonts w:ascii="Times New Roman" w:hAnsi="Times New Roman" w:cs="Times New Roman"/>
          <w:sz w:val="28"/>
          <w:szCs w:val="28"/>
        </w:rPr>
        <w:t>, выписке из документа-основания, л</w:t>
      </w:r>
      <w:r w:rsidRPr="00990962">
        <w:rPr>
          <w:rFonts w:ascii="Times New Roman" w:hAnsi="Times New Roman" w:cs="Times New Roman"/>
          <w:sz w:val="28"/>
          <w:szCs w:val="28"/>
        </w:rPr>
        <w:t xml:space="preserve">ибо в проекте документа-основания, код по Сводному реестру в обязательном порядке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не заполняется. </w:t>
      </w:r>
    </w:p>
    <w:p w14:paraId="69BA629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После заявительной строки, содержащей слово «Прошу», клиентом помечается один из трех кодовых блоков, расположенных в левой части Заявления - в зависимости от того, какое действие предполагается осуществить: </w:t>
      </w:r>
      <w:r w:rsidRPr="00990962">
        <w:rPr>
          <w:rFonts w:ascii="Times New Roman" w:hAnsi="Times New Roman" w:cs="Times New Roman"/>
          <w:sz w:val="28"/>
          <w:szCs w:val="28"/>
        </w:rPr>
        <w:lastRenderedPageBreak/>
        <w:t xml:space="preserve">резервирование лицевого счета/открытие лицевого счета/ закрытие лицевого счета. </w:t>
      </w:r>
    </w:p>
    <w:p w14:paraId="2E64153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Заполнение одного и того же Заявления более чем по одному из трех разделов Заявления не допускается.</w:t>
      </w:r>
    </w:p>
    <w:p w14:paraId="508DBB5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в части резервирования лицевого счета заполняется следующим образом:</w:t>
      </w:r>
    </w:p>
    <w:p w14:paraId="6858B77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«Прошу зарезервировать лицевой счет» клиентом помечается символом «√».</w:t>
      </w:r>
    </w:p>
    <w:p w14:paraId="2E835FA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в части открытия лицевого счета заполняется следующим образом:</w:t>
      </w:r>
    </w:p>
    <w:p w14:paraId="00F909B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«Прошу открыть лицевой счет» клиентом помечается символом «√» с отражением в кодовой зоне ранее зарезервированного номера лицевого счета (при наличии);</w:t>
      </w:r>
    </w:p>
    <w:p w14:paraId="6CF79ED4" w14:textId="55C67B83"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«Основание для открытия лицевого счета» клиент указывает наименование документа-основания с отражением в кодовой зоне номера и даты данного документа в формате «день, месяц, год» (ДД.ММ.ГГГГ), а также идентификатор государственного</w:t>
      </w:r>
      <w:r>
        <w:rPr>
          <w:rFonts w:ascii="Times New Roman" w:hAnsi="Times New Roman" w:cs="Times New Roman"/>
          <w:sz w:val="28"/>
          <w:szCs w:val="28"/>
        </w:rPr>
        <w:t xml:space="preserve"> </w:t>
      </w:r>
      <w:r w:rsidRPr="00990962">
        <w:rPr>
          <w:rFonts w:ascii="Times New Roman" w:hAnsi="Times New Roman" w:cs="Times New Roman"/>
          <w:sz w:val="28"/>
          <w:szCs w:val="28"/>
        </w:rPr>
        <w:t>контракта, договора (соглашения), источником финансового обеспечения которых являются средства федерального бюджета</w:t>
      </w:r>
      <w:r>
        <w:rPr>
          <w:rFonts w:ascii="Times New Roman" w:hAnsi="Times New Roman" w:cs="Times New Roman"/>
          <w:sz w:val="28"/>
          <w:szCs w:val="28"/>
        </w:rPr>
        <w:t>,</w:t>
      </w:r>
      <w:r w:rsidRPr="00990962">
        <w:rPr>
          <w:rFonts w:ascii="Times New Roman" w:hAnsi="Times New Roman" w:cs="Times New Roman"/>
          <w:sz w:val="28"/>
          <w:szCs w:val="28"/>
        </w:rPr>
        <w:t xml:space="preserve"> и</w:t>
      </w:r>
      <w:r>
        <w:rPr>
          <w:rFonts w:ascii="Times New Roman" w:hAnsi="Times New Roman" w:cs="Times New Roman"/>
          <w:sz w:val="28"/>
          <w:szCs w:val="28"/>
        </w:rPr>
        <w:t>ли</w:t>
      </w:r>
      <w:r w:rsidRPr="00990962">
        <w:rPr>
          <w:rFonts w:ascii="Times New Roman" w:hAnsi="Times New Roman" w:cs="Times New Roman"/>
          <w:sz w:val="28"/>
          <w:szCs w:val="28"/>
        </w:rPr>
        <w:t xml:space="preserve">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w:t>
      </w:r>
      <w:r w:rsidRPr="00990962">
        <w:rPr>
          <w:rFonts w:ascii="Times New Roman" w:hAnsi="Times New Roman" w:cs="Times New Roman"/>
          <w:sz w:val="28"/>
          <w:szCs w:val="28"/>
        </w:rPr>
        <w:lastRenderedPageBreak/>
        <w:t xml:space="preserve">средства бюджетов субъектов Российской Федерации (местных бюджетов) (далее – идентификатор) </w:t>
      </w:r>
      <w:r w:rsidR="009E50F4">
        <w:rPr>
          <w:rFonts w:ascii="Times New Roman" w:hAnsi="Times New Roman" w:cs="Times New Roman"/>
          <w:sz w:val="28"/>
          <w:szCs w:val="28"/>
        </w:rPr>
        <w:br/>
      </w:r>
      <w:r w:rsidRPr="00990962">
        <w:rPr>
          <w:rFonts w:ascii="Times New Roman" w:hAnsi="Times New Roman" w:cs="Times New Roman"/>
          <w:sz w:val="28"/>
          <w:szCs w:val="28"/>
        </w:rPr>
        <w:t>(при наличии).</w:t>
      </w:r>
    </w:p>
    <w:p w14:paraId="72951EEE" w14:textId="71CE2D3B"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случаях, предусмотренных пунктами 10, 13, 14, 15, 16, 18 Порядка формирования идентификатора государственного контракта, договора (соглашения) при казначейском сопровождении средств, утвержденного приказом Министерства финансов Российской Федерации от 2 декабря 202</w:t>
      </w:r>
      <w:r>
        <w:rPr>
          <w:rFonts w:ascii="Times New Roman" w:hAnsi="Times New Roman" w:cs="Times New Roman"/>
          <w:sz w:val="28"/>
          <w:szCs w:val="28"/>
        </w:rPr>
        <w:t>1</w:t>
      </w:r>
      <w:r w:rsidRPr="00990962">
        <w:rPr>
          <w:rFonts w:ascii="Times New Roman" w:hAnsi="Times New Roman" w:cs="Times New Roman"/>
          <w:sz w:val="28"/>
          <w:szCs w:val="28"/>
        </w:rPr>
        <w:t xml:space="preserve"> г. № 205н, идентификатор вносится в Заявление работником территориального органа Федерального казначейства после </w:t>
      </w:r>
      <w:r w:rsidR="009E50F4">
        <w:rPr>
          <w:rFonts w:ascii="Times New Roman" w:hAnsi="Times New Roman" w:cs="Times New Roman"/>
          <w:sz w:val="28"/>
          <w:szCs w:val="28"/>
        </w:rPr>
        <w:br/>
      </w:r>
      <w:r w:rsidRPr="00990962">
        <w:rPr>
          <w:rFonts w:ascii="Times New Roman" w:hAnsi="Times New Roman" w:cs="Times New Roman"/>
          <w:sz w:val="28"/>
          <w:szCs w:val="28"/>
        </w:rPr>
        <w:t>его формирования.</w:t>
      </w:r>
    </w:p>
    <w:p w14:paraId="5DD075D6" w14:textId="77777777" w:rsidR="00D4691B" w:rsidRPr="00990962" w:rsidRDefault="00D4691B" w:rsidP="00D4691B">
      <w:pPr>
        <w:pStyle w:val="ConsPlusTitle"/>
        <w:spacing w:line="360" w:lineRule="atLeast"/>
        <w:ind w:firstLine="709"/>
        <w:jc w:val="both"/>
        <w:rPr>
          <w:rFonts w:ascii="Times New Roman" w:hAnsi="Times New Roman" w:cs="Times New Roman"/>
          <w:b w:val="0"/>
          <w:sz w:val="28"/>
          <w:szCs w:val="28"/>
        </w:rPr>
      </w:pPr>
      <w:r w:rsidRPr="00990962">
        <w:rPr>
          <w:rFonts w:ascii="Times New Roman" w:hAnsi="Times New Roman" w:cs="Times New Roman"/>
          <w:b w:val="0"/>
          <w:sz w:val="28"/>
          <w:szCs w:val="28"/>
        </w:rPr>
        <w:t>Заявление в части закрытия лицевого счета заполняется следующим образом:</w:t>
      </w:r>
    </w:p>
    <w:p w14:paraId="214589C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в части закрытия лицевого счета может заполняться клиентом (ликвидационной комиссией или уполномоченным руководителем территориального органа Федерального казначейства работником), за исключением части «Отметка территориального органа Федерального казначейства», которая заполняется территориальным органом Федерального казначейства;</w:t>
      </w:r>
    </w:p>
    <w:p w14:paraId="03C46F5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«Закрыть лицевой счет» клиентом помечается символом «√».</w:t>
      </w:r>
    </w:p>
    <w:p w14:paraId="21F1203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«В связи с:» клиентом указывается причина закрытия лице</w:t>
      </w:r>
      <w:r w:rsidRPr="00990962">
        <w:rPr>
          <w:rFonts w:ascii="Times New Roman" w:hAnsi="Times New Roman" w:cs="Times New Roman"/>
          <w:sz w:val="28"/>
          <w:szCs w:val="28"/>
        </w:rPr>
        <w:lastRenderedPageBreak/>
        <w:t>вого счета, а также наименование документа</w:t>
      </w:r>
      <w:r>
        <w:rPr>
          <w:rFonts w:ascii="Times New Roman" w:hAnsi="Times New Roman" w:cs="Times New Roman"/>
          <w:sz w:val="28"/>
          <w:szCs w:val="28"/>
        </w:rPr>
        <w:t xml:space="preserve">, являющегося </w:t>
      </w:r>
      <w:r w:rsidRPr="00990962">
        <w:rPr>
          <w:rFonts w:ascii="Times New Roman" w:hAnsi="Times New Roman" w:cs="Times New Roman"/>
          <w:sz w:val="28"/>
          <w:szCs w:val="28"/>
        </w:rPr>
        <w:t>основани</w:t>
      </w:r>
      <w:r>
        <w:rPr>
          <w:rFonts w:ascii="Times New Roman" w:hAnsi="Times New Roman" w:cs="Times New Roman"/>
          <w:sz w:val="28"/>
          <w:szCs w:val="28"/>
        </w:rPr>
        <w:t xml:space="preserve">ем для закрытия лицевого счета, </w:t>
      </w:r>
      <w:r w:rsidRPr="00990962">
        <w:rPr>
          <w:rFonts w:ascii="Times New Roman" w:hAnsi="Times New Roman" w:cs="Times New Roman"/>
          <w:sz w:val="28"/>
          <w:szCs w:val="28"/>
        </w:rPr>
        <w:t>с отражением в кодовой зоне номера и даты данного документа в формате «день, месяц, год» (ДД.ММ.ГГГГ).</w:t>
      </w:r>
    </w:p>
    <w:p w14:paraId="3A6DF19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подписывается:</w:t>
      </w:r>
    </w:p>
    <w:p w14:paraId="26DA014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руководителем клиента (уполномоченным руководителем лицом </w:t>
      </w:r>
      <w:r w:rsidRPr="00990962">
        <w:rPr>
          <w:rFonts w:ascii="Times New Roman" w:hAnsi="Times New Roman" w:cs="Times New Roman"/>
          <w:sz w:val="28"/>
          <w:szCs w:val="28"/>
        </w:rPr>
        <w:br/>
        <w:t>с указанием должности) с указанием расшифровки подписи, содержащей фамилию и инициалы;</w:t>
      </w:r>
    </w:p>
    <w:p w14:paraId="146ED47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(за исключением случаев, установленных пунктом 25 Порядка).</w:t>
      </w:r>
    </w:p>
    <w:p w14:paraId="7AD96F0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После подписей указывается дата подписания документа </w:t>
      </w:r>
      <w:r w:rsidRPr="00990962">
        <w:rPr>
          <w:rFonts w:ascii="Times New Roman" w:hAnsi="Times New Roman" w:cs="Times New Roman"/>
          <w:sz w:val="28"/>
          <w:szCs w:val="28"/>
        </w:rPr>
        <w:br/>
        <w:t>и проставляется оттиск печати клиента (при наличии).</w:t>
      </w:r>
    </w:p>
    <w:p w14:paraId="028580A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случае оформления Заявления при закрытии лицевого счета уполномоченным руководителем территориального органа Федерального казначейства работником Заявление в заявительной части руководителем </w:t>
      </w:r>
      <w:r w:rsidRPr="00990962">
        <w:rPr>
          <w:rFonts w:ascii="Times New Roman" w:hAnsi="Times New Roman" w:cs="Times New Roman"/>
          <w:sz w:val="28"/>
          <w:szCs w:val="28"/>
        </w:rPr>
        <w:br/>
        <w:t xml:space="preserve">и главным бухгалтером (уполномоченными руководителем лицами </w:t>
      </w:r>
      <w:r w:rsidRPr="00990962">
        <w:rPr>
          <w:rFonts w:ascii="Times New Roman" w:hAnsi="Times New Roman" w:cs="Times New Roman"/>
          <w:sz w:val="28"/>
          <w:szCs w:val="28"/>
        </w:rPr>
        <w:br/>
        <w:t>с указанием должностей) территориального органа Федерального казначейства не подписывается.</w:t>
      </w:r>
    </w:p>
    <w:p w14:paraId="56A4DB6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«Отметка территориального органа Федерального казначейства» заполняется следующим образом:</w:t>
      </w:r>
    </w:p>
    <w:p w14:paraId="0D83129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Отметке территориального органа Федерального казначейства </w:t>
      </w:r>
      <w:r w:rsidRPr="00990962">
        <w:rPr>
          <w:rFonts w:ascii="Times New Roman" w:hAnsi="Times New Roman" w:cs="Times New Roman"/>
          <w:sz w:val="28"/>
          <w:szCs w:val="28"/>
        </w:rPr>
        <w:br/>
        <w:t>о резервировании лицевого счета указывается номер лицевого счета, зарезервированного в соответствии с Заявлением, представленным клиентом;</w:t>
      </w:r>
    </w:p>
    <w:p w14:paraId="786CC62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Отметке территориального органа Федерального казначейства </w:t>
      </w:r>
      <w:r w:rsidRPr="00990962">
        <w:rPr>
          <w:rFonts w:ascii="Times New Roman" w:hAnsi="Times New Roman" w:cs="Times New Roman"/>
          <w:sz w:val="28"/>
          <w:szCs w:val="28"/>
        </w:rPr>
        <w:br/>
        <w:t>об открытии (закрытии) лицевого счета указывается номер открытого (закрытого) лицевого счета.</w:t>
      </w:r>
    </w:p>
    <w:p w14:paraId="7FF9BE5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Отметка территориального органа Федерального казначейства подписывается:</w:t>
      </w:r>
    </w:p>
    <w:p w14:paraId="2B07440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руководителем (уполномоченным руководителем лицом с указанием должности) территориального органа Федерального казначейства, </w:t>
      </w:r>
      <w:r w:rsidRPr="00990962">
        <w:rPr>
          <w:rFonts w:ascii="Times New Roman" w:hAnsi="Times New Roman" w:cs="Times New Roman"/>
          <w:sz w:val="28"/>
          <w:szCs w:val="28"/>
        </w:rPr>
        <w:br/>
        <w:t>с указанием расшифровки подписи, содержащей фамилию и инициалы;</w:t>
      </w:r>
    </w:p>
    <w:p w14:paraId="50C8A9B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990962">
        <w:rPr>
          <w:rFonts w:ascii="Times New Roman" w:hAnsi="Times New Roman" w:cs="Times New Roman"/>
          <w:sz w:val="28"/>
          <w:szCs w:val="28"/>
        </w:rPr>
        <w:br/>
        <w:t>и инициалы;</w:t>
      </w:r>
    </w:p>
    <w:p w14:paraId="3D2392A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ответственным </w:t>
      </w:r>
      <w:r>
        <w:rPr>
          <w:rFonts w:ascii="Times New Roman" w:hAnsi="Times New Roman" w:cs="Times New Roman"/>
          <w:sz w:val="28"/>
          <w:szCs w:val="28"/>
        </w:rPr>
        <w:t xml:space="preserve">исполнителем </w:t>
      </w:r>
      <w:r w:rsidRPr="00990962">
        <w:rPr>
          <w:rFonts w:ascii="Times New Roman" w:hAnsi="Times New Roman" w:cs="Times New Roman"/>
          <w:sz w:val="28"/>
          <w:szCs w:val="28"/>
        </w:rPr>
        <w:t>территориального органа Федерального казначейства, с указанием должности, расшифровки подписи, содержащей фамилию и инициалы, номера телефона и даты резервирования, открытия, закрытия лицевого счета.</w:t>
      </w:r>
    </w:p>
    <w:p w14:paraId="18BE850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4. Формирование Карточки образцов подписей к лицевым счетам </w:t>
      </w:r>
      <w:r w:rsidRPr="00990962">
        <w:rPr>
          <w:rFonts w:ascii="Times New Roman" w:hAnsi="Times New Roman" w:cs="Times New Roman"/>
          <w:sz w:val="28"/>
          <w:szCs w:val="28"/>
        </w:rPr>
        <w:br/>
        <w:t xml:space="preserve">(код формы по КФД 0531753) (далее – </w:t>
      </w:r>
      <w:r w:rsidRPr="00990962">
        <w:rPr>
          <w:rFonts w:ascii="Times New Roman" w:hAnsi="Times New Roman" w:cs="Times New Roman"/>
          <w:sz w:val="28"/>
          <w:szCs w:val="28"/>
        </w:rPr>
        <w:lastRenderedPageBreak/>
        <w:t>Карточка образцов подписей) осуществляется следующим образом.</w:t>
      </w:r>
    </w:p>
    <w:p w14:paraId="6001843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bookmarkStart w:id="2" w:name="P80"/>
      <w:bookmarkEnd w:id="2"/>
      <w:r w:rsidRPr="00990962">
        <w:rPr>
          <w:rFonts w:ascii="Times New Roman" w:hAnsi="Times New Roman" w:cs="Times New Roman"/>
          <w:sz w:val="28"/>
          <w:szCs w:val="28"/>
        </w:rPr>
        <w:t>В наименовании формы Карточки образцов подписей клиент проставляет присвоенный ей номер. Территориальный орган Федерального казначейства в наименовании формы Карточки образцов подписей проставляет номер открытого клиенту лицевого счета.</w:t>
      </w:r>
    </w:p>
    <w:p w14:paraId="353A917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bookmarkStart w:id="3" w:name="P81"/>
      <w:bookmarkEnd w:id="3"/>
      <w:r w:rsidRPr="00990962">
        <w:rPr>
          <w:rFonts w:ascii="Times New Roman" w:hAnsi="Times New Roman" w:cs="Times New Roman"/>
          <w:sz w:val="28"/>
          <w:szCs w:val="28"/>
        </w:rPr>
        <w:t>В заголовочной части формы Карточки образцов подписей клиентом указываются:</w:t>
      </w:r>
    </w:p>
    <w:p w14:paraId="22EC623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составления документа, с отражением в кодовой зоне даты </w:t>
      </w:r>
      <w:r w:rsidRPr="00990962">
        <w:rPr>
          <w:rFonts w:ascii="Times New Roman" w:hAnsi="Times New Roman" w:cs="Times New Roman"/>
          <w:sz w:val="28"/>
          <w:szCs w:val="28"/>
        </w:rPr>
        <w:br/>
        <w:t>в формате «день, месяц, год» (ДД.ММ.ГГГГ);</w:t>
      </w:r>
    </w:p>
    <w:p w14:paraId="6181CBB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клиента» - указывается полное </w:t>
      </w:r>
      <w:r w:rsidRPr="00990962">
        <w:rPr>
          <w:rFonts w:ascii="Times New Roman" w:hAnsi="Times New Roman" w:cs="Times New Roman"/>
          <w:sz w:val="28"/>
          <w:szCs w:val="28"/>
        </w:rPr>
        <w:br/>
        <w:t xml:space="preserve">и сокращенное (при наличии) наименование клиента в соответствии </w:t>
      </w:r>
      <w:r w:rsidRPr="00990962">
        <w:rPr>
          <w:rFonts w:ascii="Times New Roman" w:hAnsi="Times New Roman" w:cs="Times New Roman"/>
          <w:sz w:val="28"/>
          <w:szCs w:val="28"/>
        </w:rPr>
        <w:br/>
        <w:t xml:space="preserve">с полным и сокращенным наименованием, указанным в его реестровой записи Сводного реестра (в случае наличия клиента в Сводном реестре) либо в соответствии с полным и сокращенным наименованием, указанным в сведениях ЕГРЮЛ, </w:t>
      </w:r>
      <w:r>
        <w:rPr>
          <w:rFonts w:ascii="Times New Roman" w:hAnsi="Times New Roman" w:cs="Times New Roman"/>
          <w:sz w:val="28"/>
          <w:szCs w:val="28"/>
        </w:rPr>
        <w:t xml:space="preserve">либо </w:t>
      </w:r>
      <w:r w:rsidRPr="00990962">
        <w:rPr>
          <w:rFonts w:ascii="Times New Roman" w:hAnsi="Times New Roman" w:cs="Times New Roman"/>
          <w:sz w:val="28"/>
          <w:szCs w:val="28"/>
        </w:rPr>
        <w:t xml:space="preserve">в соответствии с полным и сокращенным наименованием, указанным в его реестровой записи </w:t>
      </w:r>
      <w:r>
        <w:rPr>
          <w:rFonts w:ascii="Times New Roman" w:hAnsi="Times New Roman" w:cs="Times New Roman"/>
          <w:sz w:val="28"/>
          <w:szCs w:val="28"/>
        </w:rPr>
        <w:t xml:space="preserve">Реестра ИП и КФХ, </w:t>
      </w:r>
      <w:r w:rsidRPr="00990962">
        <w:rPr>
          <w:rFonts w:ascii="Times New Roman" w:hAnsi="Times New Roman" w:cs="Times New Roman"/>
          <w:sz w:val="28"/>
          <w:szCs w:val="28"/>
        </w:rPr>
        <w:t>либо в соответствии со сведениями из ЕГРИП, с отражением в кодовой зоне кода по Сводному реестру (при наличии), кода по Общероссийскому классификатору предприятий и организаций (</w:t>
      </w:r>
      <w:r>
        <w:rPr>
          <w:rFonts w:ascii="Times New Roman" w:hAnsi="Times New Roman" w:cs="Times New Roman"/>
          <w:sz w:val="28"/>
          <w:szCs w:val="28"/>
        </w:rPr>
        <w:t xml:space="preserve">далее - </w:t>
      </w:r>
      <w:r w:rsidRPr="00990962">
        <w:rPr>
          <w:rFonts w:ascii="Times New Roman" w:hAnsi="Times New Roman" w:cs="Times New Roman"/>
          <w:sz w:val="28"/>
          <w:szCs w:val="28"/>
        </w:rPr>
        <w:t xml:space="preserve">ОКПО), ИНН и КПП (заполняется при </w:t>
      </w:r>
      <w:r w:rsidRPr="00990962">
        <w:rPr>
          <w:rFonts w:ascii="Times New Roman" w:hAnsi="Times New Roman" w:cs="Times New Roman"/>
          <w:sz w:val="28"/>
          <w:szCs w:val="28"/>
        </w:rPr>
        <w:lastRenderedPageBreak/>
        <w:t>наличии) в соответствии со Сводным реестром (ЕГРЮЛ, ЕГРИП);</w:t>
      </w:r>
    </w:p>
    <w:p w14:paraId="4B70707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«Адрес» - указывается адрес клиента в соответствии </w:t>
      </w:r>
      <w:r w:rsidRPr="00990962">
        <w:rPr>
          <w:rFonts w:ascii="Times New Roman" w:hAnsi="Times New Roman" w:cs="Times New Roman"/>
          <w:sz w:val="28"/>
          <w:szCs w:val="28"/>
        </w:rPr>
        <w:br/>
        <w:t xml:space="preserve">со сведениями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Если адрес по месту фактического нахождения клиента отличается от его адреса в ЕГРЮЛ </w:t>
      </w:r>
      <w:r w:rsidRPr="00990962">
        <w:rPr>
          <w:rFonts w:ascii="Times New Roman" w:hAnsi="Times New Roman" w:cs="Times New Roman"/>
          <w:sz w:val="28"/>
          <w:szCs w:val="28"/>
        </w:rPr>
        <w:br/>
        <w:t xml:space="preserve">(для индивидуального предпринимателя указывается адрес, по которому индивидуальный предприниматель зарегистрирован по месту жительства </w:t>
      </w:r>
      <w:r w:rsidRPr="00990962">
        <w:rPr>
          <w:rFonts w:ascii="Times New Roman" w:hAnsi="Times New Roman" w:cs="Times New Roman"/>
          <w:sz w:val="28"/>
          <w:szCs w:val="28"/>
        </w:rPr>
        <w:br/>
        <w:t>в установленном законодательством Российской Федерации порядке), дополнительно по данной строке указывается адрес фактического нахождения клиента;</w:t>
      </w:r>
    </w:p>
    <w:p w14:paraId="33964D6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строка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не заполняется;</w:t>
      </w:r>
    </w:p>
    <w:p w14:paraId="28255F83"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строка «Наименование вышестоящего участника бюджетного процесса (вышестоящей организации)» - указывается полное наименование вышестоящего юридического лица с отражением в кодовой зоне для вышестоящего юридического лица кода по Сводному реестру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 xml:space="preserve">(при наличии) и кода по ОКПО в случае формирования Карточки образцов подписей обособленным подразделением юридического лица. Строка </w:t>
      </w:r>
      <w:r w:rsidRPr="00990962">
        <w:rPr>
          <w:rFonts w:ascii="Times New Roman" w:hAnsi="Times New Roman" w:cs="Times New Roman"/>
          <w:sz w:val="28"/>
          <w:szCs w:val="28"/>
        </w:rPr>
        <w:br/>
        <w:t>не заполняется в случае, если клиент является юридическим лицом, крестьянским (фермерским) хозяйством и индивидуальным предпринимателем;</w:t>
      </w:r>
    </w:p>
    <w:p w14:paraId="3CCDE34E" w14:textId="0DAA1A29"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«Орган Федерального казначейства» - указывается полное наименование территориального органа Федерального казначейства </w:t>
      </w:r>
      <w:r w:rsidRPr="00990962">
        <w:rPr>
          <w:rFonts w:ascii="Times New Roman" w:hAnsi="Times New Roman" w:cs="Times New Roman"/>
          <w:sz w:val="28"/>
          <w:szCs w:val="28"/>
        </w:rPr>
        <w:br/>
        <w:t xml:space="preserve">по месту обслуживания лицевого счета юридического лица с отражением </w:t>
      </w:r>
      <w:r w:rsidRPr="00990962">
        <w:rPr>
          <w:rFonts w:ascii="Times New Roman" w:hAnsi="Times New Roman" w:cs="Times New Roman"/>
          <w:sz w:val="28"/>
          <w:szCs w:val="28"/>
        </w:rPr>
        <w:br/>
        <w:t xml:space="preserve">в кодовой зоне соответствующего кода по КОФК. В случае если в строке «Орган Федерального казначейства» юридическим лицом указано наименование территориального органа Федерального казначейства </w:t>
      </w:r>
      <w:r w:rsidR="009E50F4">
        <w:rPr>
          <w:rFonts w:ascii="Times New Roman" w:hAnsi="Times New Roman" w:cs="Times New Roman"/>
          <w:sz w:val="28"/>
          <w:szCs w:val="28"/>
        </w:rPr>
        <w:br/>
      </w:r>
      <w:r w:rsidRPr="00990962">
        <w:rPr>
          <w:rFonts w:ascii="Times New Roman" w:hAnsi="Times New Roman" w:cs="Times New Roman"/>
          <w:sz w:val="28"/>
          <w:szCs w:val="28"/>
        </w:rPr>
        <w:t>по месту нахождения (обращения) юридического лица, Карточка образцов подписей принимается.</w:t>
      </w:r>
    </w:p>
    <w:p w14:paraId="41960273" w14:textId="51BA55C2"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Раздел «Образцы подписей должностных лиц клиента, имеющих право подписи распоряжений о совершении казначейских платежей </w:t>
      </w:r>
      <w:r w:rsidR="009E50F4">
        <w:rPr>
          <w:rFonts w:ascii="Times New Roman" w:hAnsi="Times New Roman" w:cs="Times New Roman"/>
          <w:sz w:val="28"/>
          <w:szCs w:val="28"/>
        </w:rPr>
        <w:br/>
      </w:r>
      <w:r w:rsidRPr="00990962">
        <w:rPr>
          <w:rFonts w:ascii="Times New Roman" w:hAnsi="Times New Roman" w:cs="Times New Roman"/>
          <w:sz w:val="28"/>
          <w:szCs w:val="28"/>
        </w:rPr>
        <w:t>и иных документов при совершении операции по лицевому счету» заполняется клиентом следующим образом:</w:t>
      </w:r>
    </w:p>
    <w:p w14:paraId="32E8CAD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указываются полные наименования должностей должностных лиц клиента, имеющих соответственно право первой </w:t>
      </w:r>
      <w:r w:rsidRPr="00990962">
        <w:rPr>
          <w:rFonts w:ascii="Times New Roman" w:hAnsi="Times New Roman" w:cs="Times New Roman"/>
          <w:sz w:val="28"/>
          <w:szCs w:val="28"/>
        </w:rPr>
        <w:br/>
        <w:t xml:space="preserve">или второй подписи (для крестьянских (фермерских) хозяйств </w:t>
      </w:r>
      <w:r w:rsidRPr="00990962">
        <w:rPr>
          <w:rFonts w:ascii="Times New Roman" w:hAnsi="Times New Roman" w:cs="Times New Roman"/>
          <w:sz w:val="28"/>
          <w:szCs w:val="28"/>
        </w:rPr>
        <w:br/>
        <w:t xml:space="preserve">и индивидуальных предпринимателей </w:t>
      </w:r>
      <w:r w:rsidRPr="00990962">
        <w:rPr>
          <w:rFonts w:ascii="Times New Roman" w:hAnsi="Times New Roman" w:cs="Times New Roman"/>
          <w:sz w:val="28"/>
          <w:szCs w:val="28"/>
        </w:rPr>
        <w:lastRenderedPageBreak/>
        <w:t>заполнение графы не обязательно);</w:t>
      </w:r>
    </w:p>
    <w:p w14:paraId="27B9BA5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указываются полностью без сокращений фамилии, имена </w:t>
      </w:r>
      <w:r w:rsidRPr="00990962">
        <w:rPr>
          <w:rFonts w:ascii="Times New Roman" w:hAnsi="Times New Roman" w:cs="Times New Roman"/>
          <w:sz w:val="28"/>
          <w:szCs w:val="28"/>
        </w:rPr>
        <w:br/>
        <w:t>и отчества должностных лиц клиента, которым предоставляется право подписи документов при совершении операций по лицевому счету;</w:t>
      </w:r>
    </w:p>
    <w:p w14:paraId="1B2EBCE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проставляются образцы подписей соответствующих должностных лиц (в случае представления Карточки образцов подписей на бумажном носителе);</w:t>
      </w:r>
    </w:p>
    <w:p w14:paraId="6B12ACB5"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14:paraId="4678891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Карточка образцов подписей подписывается:</w:t>
      </w:r>
    </w:p>
    <w:p w14:paraId="192F785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руководителем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w:t>
      </w:r>
    </w:p>
    <w:p w14:paraId="4D2884A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клиента с указанием расшифровки его подписи, содержащей полные (без сокращения) фамилию, имя и отчество,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(за исключением случаев, установленных пунктом 24 Порядка).</w:t>
      </w:r>
    </w:p>
    <w:p w14:paraId="2676262E"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После подписей указывается дата подписания документа.</w:t>
      </w:r>
    </w:p>
    <w:p w14:paraId="1DA383F0" w14:textId="7478DC86"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E82C7A">
        <w:rPr>
          <w:rFonts w:ascii="Times New Roman" w:hAnsi="Times New Roman" w:cs="Times New Roman"/>
          <w:sz w:val="28"/>
          <w:szCs w:val="28"/>
        </w:rPr>
        <w:t xml:space="preserve">В случае если в штате клиента нет должности главного бухгалтера (другого должностного лица, выполняющего его функции), </w:t>
      </w:r>
      <w:hyperlink r:id="rId8" w:history="1">
        <w:r w:rsidRPr="00E82C7A">
          <w:rPr>
            <w:rFonts w:ascii="Times New Roman" w:hAnsi="Times New Roman" w:cs="Times New Roman"/>
            <w:sz w:val="28"/>
            <w:szCs w:val="28"/>
          </w:rPr>
          <w:t>Карточка</w:t>
        </w:r>
      </w:hyperlink>
      <w:r w:rsidRPr="00E82C7A">
        <w:rPr>
          <w:rFonts w:ascii="Times New Roman" w:hAnsi="Times New Roman" w:cs="Times New Roman"/>
          <w:sz w:val="28"/>
          <w:szCs w:val="28"/>
        </w:rPr>
        <w:t xml:space="preserve"> образцов подписей представляется за подписью только руководителя (уполномоченного им лица). В </w:t>
      </w:r>
      <w:hyperlink r:id="rId9" w:history="1">
        <w:r w:rsidRPr="00E82C7A">
          <w:rPr>
            <w:rFonts w:ascii="Times New Roman" w:hAnsi="Times New Roman" w:cs="Times New Roman"/>
            <w:sz w:val="28"/>
            <w:szCs w:val="28"/>
          </w:rPr>
          <w:t>графе</w:t>
        </w:r>
      </w:hyperlink>
      <w:r w:rsidRPr="00E82C7A">
        <w:rPr>
          <w:rFonts w:ascii="Times New Roman" w:hAnsi="Times New Roman" w:cs="Times New Roman"/>
          <w:sz w:val="28"/>
          <w:szCs w:val="28"/>
        </w:rPr>
        <w:t xml:space="preserve"> «Фамилия, имя, отчество</w:t>
      </w:r>
      <w:r>
        <w:rPr>
          <w:rFonts w:ascii="Times New Roman" w:hAnsi="Times New Roman" w:cs="Times New Roman"/>
          <w:sz w:val="28"/>
          <w:szCs w:val="28"/>
        </w:rPr>
        <w:t>»</w:t>
      </w:r>
      <w:r w:rsidRPr="00E82C7A">
        <w:rPr>
          <w:rFonts w:ascii="Times New Roman" w:hAnsi="Times New Roman" w:cs="Times New Roman"/>
          <w:sz w:val="28"/>
          <w:szCs w:val="28"/>
        </w:rPr>
        <w:t xml:space="preserve"> вмест</w:t>
      </w:r>
      <w:r>
        <w:rPr>
          <w:rFonts w:ascii="Times New Roman" w:hAnsi="Times New Roman" w:cs="Times New Roman"/>
          <w:sz w:val="28"/>
          <w:szCs w:val="28"/>
        </w:rPr>
        <w:t xml:space="preserve">о указания лица, наделенного правом второй подписи, делается запись «бухгалтерский работник в штате не предусмотрен», в соответствии </w:t>
      </w:r>
      <w:r w:rsidR="009E50F4">
        <w:rPr>
          <w:rFonts w:ascii="Times New Roman" w:hAnsi="Times New Roman" w:cs="Times New Roman"/>
          <w:sz w:val="28"/>
          <w:szCs w:val="28"/>
        </w:rPr>
        <w:br/>
      </w:r>
      <w:r>
        <w:rPr>
          <w:rFonts w:ascii="Times New Roman" w:hAnsi="Times New Roman" w:cs="Times New Roman"/>
          <w:sz w:val="28"/>
          <w:szCs w:val="28"/>
        </w:rPr>
        <w:t xml:space="preserve">с которой распоряжения о совершении казначейских платежей и иные документы </w:t>
      </w:r>
      <w:r w:rsidRPr="00990962">
        <w:rPr>
          <w:rFonts w:ascii="Times New Roman" w:hAnsi="Times New Roman" w:cs="Times New Roman"/>
          <w:sz w:val="28"/>
          <w:szCs w:val="28"/>
        </w:rPr>
        <w:t>при совершении операции по лицевому счету</w:t>
      </w:r>
      <w:r>
        <w:rPr>
          <w:rFonts w:ascii="Times New Roman" w:hAnsi="Times New Roman" w:cs="Times New Roman"/>
          <w:sz w:val="28"/>
          <w:szCs w:val="28"/>
        </w:rPr>
        <w:t>, представленные в территориальный орган Федерального казначейства, считаются действительными при наличии на них одной первой подписи.</w:t>
      </w:r>
    </w:p>
    <w:p w14:paraId="25093DC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C20E38">
        <w:rPr>
          <w:rFonts w:ascii="Times New Roman" w:hAnsi="Times New Roman" w:cs="Times New Roman"/>
          <w:sz w:val="28"/>
          <w:szCs w:val="28"/>
        </w:rPr>
        <w:t>При представлении Карточки образцов подписей на бумажном носителе:</w:t>
      </w:r>
    </w:p>
    <w:p w14:paraId="6E936F2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на подписях руководителя клиента (уполномоченного руководителем лица) и главного бухгалтера клиента (уполномоченного руководителем лица), на лицевой стороне проставляется оттиск печати клиента (при наличии) так, чтобы подписи и расшифровки подписи читались ясно и четко.</w:t>
      </w:r>
    </w:p>
    <w:p w14:paraId="291C1B0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Раздел «Отметка об удостоверении полномочий и подписей» заполняется следующим образом:</w:t>
      </w:r>
    </w:p>
    <w:p w14:paraId="36460974" w14:textId="5BB0F3D8"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проставляется подпись уполномоченного работника территориального органа Федерального казначейства, удостоверяющего полномочия и подписи должностных лиц клиента, либо подпись уполномоченного лица главного распорядителя средств бюджета субъекта Российской Федерации (местного бюджета), осуществляющего предоставление субсидий (грантов в форме субсидий) юридическим лицам, индивидуальным предпринимателям, крестьянским (фермерским) хозяйствам (далее - главный распорядитель средств бюджета)</w:t>
      </w:r>
      <w:r w:rsidRPr="00990962" w:rsidDel="00D72C40">
        <w:rPr>
          <w:rFonts w:ascii="Times New Roman" w:hAnsi="Times New Roman" w:cs="Times New Roman"/>
          <w:sz w:val="28"/>
          <w:szCs w:val="28"/>
        </w:rPr>
        <w:t xml:space="preserve"> </w:t>
      </w:r>
      <w:r w:rsidRPr="00990962">
        <w:rPr>
          <w:rFonts w:ascii="Times New Roman" w:hAnsi="Times New Roman" w:cs="Times New Roman"/>
          <w:sz w:val="28"/>
          <w:szCs w:val="28"/>
        </w:rPr>
        <w:t xml:space="preserve">с указанием должности, расшифровки подписи (фамилия и инициалы), даты удостоверения (подписания «Отметки об удостоверении полномочий </w:t>
      </w:r>
      <w:r w:rsidR="009E50F4">
        <w:rPr>
          <w:rFonts w:ascii="Times New Roman" w:hAnsi="Times New Roman" w:cs="Times New Roman"/>
          <w:sz w:val="28"/>
          <w:szCs w:val="28"/>
        </w:rPr>
        <w:br/>
      </w:r>
      <w:r w:rsidRPr="00990962">
        <w:rPr>
          <w:rFonts w:ascii="Times New Roman" w:hAnsi="Times New Roman" w:cs="Times New Roman"/>
          <w:sz w:val="28"/>
          <w:szCs w:val="28"/>
        </w:rPr>
        <w:t>и подписей»). На подпись ставится оттиск печати (штампа) территориального органа Федерального казначейства либо главного распорядителя средств бюджета, определенной для этих целей, так, чтобы подпись и расшифровка подписи читались ясно и четко.</w:t>
      </w:r>
    </w:p>
    <w:p w14:paraId="37E5712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 в случае, если клиентом осуществляется но</w:t>
      </w:r>
      <w:r w:rsidRPr="00990962">
        <w:rPr>
          <w:rFonts w:ascii="Times New Roman" w:hAnsi="Times New Roman" w:cs="Times New Roman"/>
          <w:sz w:val="28"/>
          <w:szCs w:val="28"/>
        </w:rPr>
        <w:lastRenderedPageBreak/>
        <w:t>тариальное свидетельствование подлинности подписей.</w:t>
      </w:r>
    </w:p>
    <w:p w14:paraId="78336A24" w14:textId="2039FF3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зависимости от выбранного клиентом в соответствии </w:t>
      </w:r>
      <w:r w:rsidRPr="00990962">
        <w:rPr>
          <w:rFonts w:ascii="Times New Roman" w:hAnsi="Times New Roman" w:cs="Times New Roman"/>
          <w:sz w:val="28"/>
          <w:szCs w:val="28"/>
        </w:rPr>
        <w:br/>
        <w:t xml:space="preserve">с положениями пункта 26 Порядка варианта заверения образцов подписей раздел «Отметка об удостоверении полномочий и подписей» может </w:t>
      </w:r>
      <w:r w:rsidR="009E50F4">
        <w:rPr>
          <w:rFonts w:ascii="Times New Roman" w:hAnsi="Times New Roman" w:cs="Times New Roman"/>
          <w:sz w:val="28"/>
          <w:szCs w:val="28"/>
        </w:rPr>
        <w:br/>
      </w:r>
      <w:r w:rsidRPr="00990962">
        <w:rPr>
          <w:rFonts w:ascii="Times New Roman" w:hAnsi="Times New Roman" w:cs="Times New Roman"/>
          <w:sz w:val="28"/>
          <w:szCs w:val="28"/>
        </w:rPr>
        <w:t xml:space="preserve">не заполняться или заполняться только в части заверения образцов подписей клиента главным распорядителем средств бюджета </w:t>
      </w:r>
      <w:r w:rsidR="009E50F4">
        <w:rPr>
          <w:rFonts w:ascii="Times New Roman" w:hAnsi="Times New Roman" w:cs="Times New Roman"/>
          <w:sz w:val="28"/>
          <w:szCs w:val="28"/>
        </w:rPr>
        <w:br/>
      </w:r>
      <w:r w:rsidRPr="00990962">
        <w:rPr>
          <w:rFonts w:ascii="Times New Roman" w:hAnsi="Times New Roman" w:cs="Times New Roman"/>
          <w:sz w:val="28"/>
          <w:szCs w:val="28"/>
        </w:rPr>
        <w:t>либо уполномоченным должностным лицом территориального органа Федерального казначейства.</w:t>
      </w:r>
    </w:p>
    <w:p w14:paraId="677BDA0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«Отметка органа Федерального казначейства о приеме образцов подписей» заполняется следующим образом:</w:t>
      </w:r>
    </w:p>
    <w:p w14:paraId="1567BDD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отметка органа Федерального казначейства о приеме образцов подписей подписывается:</w:t>
      </w:r>
    </w:p>
    <w:p w14:paraId="47EBD58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990962">
        <w:rPr>
          <w:rFonts w:ascii="Times New Roman" w:hAnsi="Times New Roman" w:cs="Times New Roman"/>
          <w:sz w:val="28"/>
          <w:szCs w:val="28"/>
        </w:rPr>
        <w:br/>
        <w:t>и инициалы;</w:t>
      </w:r>
    </w:p>
    <w:p w14:paraId="3D6A5FE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ответственным исполнителем территориального органа Федерального казначейства, с указанием его должности, расшифровки подписи, содержащей фамилию и инициалы, номера телефона и даты начала действия Карточки образцов подписей.</w:t>
      </w:r>
    </w:p>
    <w:p w14:paraId="34EDD09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случае необходимости по </w:t>
      </w:r>
      <w:r w:rsidRPr="00990962">
        <w:rPr>
          <w:rFonts w:ascii="Times New Roman" w:hAnsi="Times New Roman" w:cs="Times New Roman"/>
          <w:sz w:val="28"/>
          <w:szCs w:val="28"/>
        </w:rPr>
        <w:lastRenderedPageBreak/>
        <w:t xml:space="preserve">строке «Особые отметки» </w:t>
      </w:r>
      <w:r>
        <w:rPr>
          <w:rFonts w:ascii="Times New Roman" w:hAnsi="Times New Roman" w:cs="Times New Roman"/>
          <w:sz w:val="28"/>
          <w:szCs w:val="28"/>
        </w:rPr>
        <w:t>указывается</w:t>
      </w:r>
      <w:r w:rsidRPr="00990962">
        <w:rPr>
          <w:rFonts w:ascii="Times New Roman" w:hAnsi="Times New Roman" w:cs="Times New Roman"/>
          <w:sz w:val="28"/>
          <w:szCs w:val="28"/>
        </w:rPr>
        <w:t xml:space="preserve"> примечание.</w:t>
      </w:r>
    </w:p>
    <w:p w14:paraId="22675EF6"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Если клиенту уже открыты лицевые счета в территориальном органе Федерального казначейства, представление Карточки образцов подписей </w:t>
      </w:r>
      <w:r w:rsidRPr="00990962">
        <w:rPr>
          <w:rFonts w:ascii="Times New Roman" w:hAnsi="Times New Roman" w:cs="Times New Roman"/>
          <w:sz w:val="28"/>
          <w:szCs w:val="28"/>
        </w:rPr>
        <w:br/>
        <w:t xml:space="preserve">для открытия лицевого счета не требуется в случае, если лица, имеющие право подписывать документы, остаются прежними. В заголовочной части ранее представленной Карточки образцов подписей сотрудником территориального органа Федерального казначейства проставляются номера вновь открытых клиенту лицевых счетов. </w:t>
      </w:r>
    </w:p>
    <w:p w14:paraId="72B2C8B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5. Формирование Перечня участников казначейского сопровождения для резервирования лицевых счетов в территориальных органах Федерального казначейства (код формы по КФД 0531369) (далее - Перечень) осуществляется заказчиком следующим образом.</w:t>
      </w:r>
    </w:p>
    <w:p w14:paraId="4FCC4F3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заголовочной части формы Перечня указываются:</w:t>
      </w:r>
    </w:p>
    <w:p w14:paraId="6C08706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составления документа, с отражением в кодовой зоне даты </w:t>
      </w:r>
      <w:r w:rsidRPr="00990962">
        <w:rPr>
          <w:rFonts w:ascii="Times New Roman" w:hAnsi="Times New Roman" w:cs="Times New Roman"/>
          <w:sz w:val="28"/>
          <w:szCs w:val="28"/>
        </w:rPr>
        <w:br/>
        <w:t>в формате «день, месяц, год» (ДД.ММ.ГГГГ);</w:t>
      </w:r>
    </w:p>
    <w:p w14:paraId="1ACD4E27"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бюджета» - наименование соответствующего бюджета с отражением в кодовой зоне кода по ОКТМО, в случае указания значения «федеральный бюджет», кодовая зона «ОКТМО» заполняется значением «00000000»;</w:t>
      </w:r>
    </w:p>
    <w:p w14:paraId="513BF81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по строке «Наименование заказчика» - полное наименование заказчика в соответствии с полным наименованием, указанным </w:t>
      </w:r>
      <w:r w:rsidRPr="00990962">
        <w:rPr>
          <w:rFonts w:ascii="Times New Roman" w:hAnsi="Times New Roman" w:cs="Times New Roman"/>
          <w:sz w:val="28"/>
          <w:szCs w:val="28"/>
        </w:rPr>
        <w:br/>
        <w:t xml:space="preserve">в его реестровой записи Сводного реестра либо в соответствии с полным наименованием, указанным в реестровой записи Реестра ИП и КФХ </w:t>
      </w:r>
      <w:r w:rsidRPr="00990962">
        <w:rPr>
          <w:rFonts w:ascii="Times New Roman" w:hAnsi="Times New Roman" w:cs="Times New Roman"/>
          <w:sz w:val="28"/>
          <w:szCs w:val="28"/>
        </w:rPr>
        <w:br/>
        <w:t xml:space="preserve">с отражением в кодовой зоне номера лицевого счета, ИНН и КПП </w:t>
      </w:r>
      <w:r w:rsidRPr="00990962">
        <w:rPr>
          <w:rFonts w:ascii="Times New Roman" w:hAnsi="Times New Roman" w:cs="Times New Roman"/>
          <w:sz w:val="28"/>
          <w:szCs w:val="28"/>
        </w:rPr>
        <w:br/>
        <w:t xml:space="preserve">(при наличии). В случае если информация о заказчике включена </w:t>
      </w:r>
      <w:r w:rsidRPr="00990962">
        <w:rPr>
          <w:rFonts w:ascii="Times New Roman" w:hAnsi="Times New Roman" w:cs="Times New Roman"/>
          <w:sz w:val="28"/>
          <w:szCs w:val="28"/>
        </w:rPr>
        <w:br/>
        <w:t xml:space="preserve">в закрытую часть Сводного реестра наименование заказчика указывается </w:t>
      </w:r>
      <w:r w:rsidRPr="00990962">
        <w:rPr>
          <w:rFonts w:ascii="Times New Roman" w:hAnsi="Times New Roman" w:cs="Times New Roman"/>
          <w:sz w:val="28"/>
          <w:szCs w:val="28"/>
        </w:rPr>
        <w:br/>
        <w:t>в соответствии с полным наименованием, указанным в сведениях ЕГРЮЛ.</w:t>
      </w:r>
    </w:p>
    <w:p w14:paraId="04AAA1D2" w14:textId="6C00B69F"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Табличная часть Перечня должна содержать наименование участника казначейского сопровождения, адрес, ИНН и КПП </w:t>
      </w:r>
      <w:r w:rsidR="009E50F4">
        <w:rPr>
          <w:rFonts w:ascii="Times New Roman" w:hAnsi="Times New Roman" w:cs="Times New Roman"/>
          <w:sz w:val="28"/>
          <w:szCs w:val="28"/>
        </w:rPr>
        <w:br/>
      </w:r>
      <w:r w:rsidRPr="00990962">
        <w:rPr>
          <w:rFonts w:ascii="Times New Roman" w:hAnsi="Times New Roman" w:cs="Times New Roman"/>
          <w:sz w:val="28"/>
          <w:szCs w:val="28"/>
        </w:rPr>
        <w:t>(при наличии) - в соответствии с ЕГРЮЛ (ЕГРИП), а также наименование территориального органа Федерального казначейства по месту обслуживания лицевого счета (наименование субъекта Российской Федерации).</w:t>
      </w:r>
    </w:p>
    <w:p w14:paraId="210E9FA0" w14:textId="726AE333"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Перечень подписывается руководителем заказчика (уполномоченным руководителем лицом с указанием должности) </w:t>
      </w:r>
      <w:r w:rsidR="009E50F4">
        <w:rPr>
          <w:rFonts w:ascii="Times New Roman" w:hAnsi="Times New Roman" w:cs="Times New Roman"/>
          <w:sz w:val="28"/>
          <w:szCs w:val="28"/>
        </w:rPr>
        <w:br/>
      </w:r>
      <w:r w:rsidRPr="00990962">
        <w:rPr>
          <w:rFonts w:ascii="Times New Roman" w:hAnsi="Times New Roman" w:cs="Times New Roman"/>
          <w:sz w:val="28"/>
          <w:szCs w:val="28"/>
        </w:rPr>
        <w:t>с указанием расшифровки подписи, содержащей фамилию и инициалы.</w:t>
      </w:r>
    </w:p>
    <w:p w14:paraId="490E88A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Перечне указывается ответственный исполнитель заказчика, </w:t>
      </w:r>
      <w:r w:rsidRPr="00990962">
        <w:rPr>
          <w:rFonts w:ascii="Times New Roman" w:hAnsi="Times New Roman" w:cs="Times New Roman"/>
          <w:sz w:val="28"/>
          <w:szCs w:val="28"/>
        </w:rPr>
        <w:br/>
        <w:t>с указанием должности, фамилии и инициалов, номера телефона и даты формирования документа.</w:t>
      </w:r>
    </w:p>
    <w:p w14:paraId="4D9D4C1A" w14:textId="7DB6CB3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6. Формирование Информации о реквизитах зарезервированного/</w:t>
      </w:r>
      <w:r w:rsidR="00DF2FE2">
        <w:rPr>
          <w:rFonts w:ascii="Times New Roman" w:hAnsi="Times New Roman" w:cs="Times New Roman"/>
          <w:sz w:val="28"/>
          <w:szCs w:val="28"/>
        </w:rPr>
        <w:t xml:space="preserve"> </w:t>
      </w:r>
      <w:r w:rsidRPr="00990962">
        <w:rPr>
          <w:rFonts w:ascii="Times New Roman" w:hAnsi="Times New Roman" w:cs="Times New Roman"/>
          <w:sz w:val="28"/>
          <w:szCs w:val="28"/>
        </w:rPr>
        <w:t>открытого лицевого счета осуществляется территориальным органом Федерального казначейства следующим образом.</w:t>
      </w:r>
    </w:p>
    <w:p w14:paraId="267D6EB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Табличная часть Информации о реквизитах зарезервированного/ открытого лицевого счета должна содержать:</w:t>
      </w:r>
    </w:p>
    <w:p w14:paraId="350C4FB2" w14:textId="31A75AE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строкам 1.1. - 1.3. соответственно - полное наименование участника казначейского сопровождения, ИНН и КПП (при наличии) </w:t>
      </w:r>
      <w:r w:rsidR="009E50F4">
        <w:rPr>
          <w:rFonts w:ascii="Times New Roman" w:hAnsi="Times New Roman" w:cs="Times New Roman"/>
          <w:sz w:val="28"/>
          <w:szCs w:val="28"/>
        </w:rPr>
        <w:br/>
      </w:r>
      <w:r w:rsidRPr="00990962">
        <w:rPr>
          <w:rFonts w:ascii="Times New Roman" w:hAnsi="Times New Roman" w:cs="Times New Roman"/>
          <w:sz w:val="28"/>
          <w:szCs w:val="28"/>
        </w:rPr>
        <w:t>в соответствии с данными, указанными в реестровой записи Сводного реестра либо Реестра ИП и КФХ;</w:t>
      </w:r>
    </w:p>
    <w:p w14:paraId="345A3FD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2 - указывается номер зарезервированного/открытого лицевого счета в территориальном органе Федерального казначейства;</w:t>
      </w:r>
    </w:p>
    <w:p w14:paraId="0551308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3 - указывается дата открытия лицевого счета в формате «день, месяц, год» (ДД.ММ.ГГГГ) (при резервировании лицевого счета строка не заполняется);</w:t>
      </w:r>
    </w:p>
    <w:p w14:paraId="16C018D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строкам 4.1. - 4.1.3. соответственно - указывается аналитический код раздела, идентификатор, номер и дата заключения документа-основания;</w:t>
      </w:r>
    </w:p>
    <w:p w14:paraId="6286C45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5 – наименование территориального органа Федерального казначейства по месту обслуживания лицевого счета клиента. </w:t>
      </w:r>
    </w:p>
    <w:p w14:paraId="6727AA6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случае резервирования/откры</w:t>
      </w:r>
      <w:r w:rsidRPr="00990962">
        <w:rPr>
          <w:rFonts w:ascii="Times New Roman" w:hAnsi="Times New Roman" w:cs="Times New Roman"/>
          <w:sz w:val="28"/>
          <w:szCs w:val="28"/>
        </w:rPr>
        <w:lastRenderedPageBreak/>
        <w:t>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дополнительно указывается наименование финансового органа;</w:t>
      </w:r>
    </w:p>
    <w:p w14:paraId="77C0247A" w14:textId="54241883" w:rsidR="00D4691B" w:rsidRPr="0099096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990962">
        <w:rPr>
          <w:rFonts w:ascii="Times New Roman" w:eastAsiaTheme="minorHAnsi" w:hAnsi="Times New Roman" w:cs="Times New Roman"/>
          <w:sz w:val="28"/>
          <w:szCs w:val="28"/>
          <w:lang w:eastAsia="en-US"/>
        </w:rPr>
        <w:t xml:space="preserve">по строке 6.1. – наименование, место нахождения и БИК территориального органа Федерального казначейства, являющегося центром специализации по обеспечению расчетов, которому </w:t>
      </w:r>
      <w:r w:rsidR="009E50F4">
        <w:rPr>
          <w:rFonts w:ascii="Times New Roman" w:eastAsiaTheme="minorHAnsi" w:hAnsi="Times New Roman" w:cs="Times New Roman"/>
          <w:sz w:val="28"/>
          <w:szCs w:val="28"/>
          <w:lang w:eastAsia="en-US"/>
        </w:rPr>
        <w:br/>
      </w:r>
      <w:r w:rsidRPr="00990962">
        <w:rPr>
          <w:rFonts w:ascii="Times New Roman" w:eastAsiaTheme="minorHAnsi" w:hAnsi="Times New Roman" w:cs="Times New Roman"/>
          <w:sz w:val="28"/>
          <w:szCs w:val="28"/>
          <w:lang w:eastAsia="en-US"/>
        </w:rPr>
        <w:t xml:space="preserve">в подразделении Центрального банка Российской Федерации открыт банковский счет, входящий в состав единого казначейского счета, </w:t>
      </w:r>
      <w:r w:rsidR="009E50F4">
        <w:rPr>
          <w:rFonts w:ascii="Times New Roman" w:eastAsiaTheme="minorHAnsi" w:hAnsi="Times New Roman" w:cs="Times New Roman"/>
          <w:sz w:val="28"/>
          <w:szCs w:val="28"/>
          <w:lang w:eastAsia="en-US"/>
        </w:rPr>
        <w:br/>
      </w:r>
      <w:r w:rsidRPr="00990962">
        <w:rPr>
          <w:rFonts w:ascii="Times New Roman" w:eastAsiaTheme="minorHAnsi" w:hAnsi="Times New Roman" w:cs="Times New Roman"/>
          <w:sz w:val="28"/>
          <w:szCs w:val="28"/>
          <w:lang w:eastAsia="en-US"/>
        </w:rPr>
        <w:t>для осуществления расчетов с лицевого счета (далее соответственно – Платежный центр, банк).</w:t>
      </w:r>
    </w:p>
    <w:p w14:paraId="214442F9" w14:textId="77777777" w:rsidR="00D4691B" w:rsidRPr="0099096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990962">
        <w:rPr>
          <w:rFonts w:ascii="Times New Roman" w:hAnsi="Times New Roman" w:cs="Times New Roman"/>
          <w:sz w:val="28"/>
          <w:szCs w:val="28"/>
        </w:rP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Платежным центром является территориальный орган Федерального казначейства по месту резервирования/открытия лицевого счета</w:t>
      </w:r>
      <w:r w:rsidRPr="00990962">
        <w:rPr>
          <w:rFonts w:ascii="Times New Roman" w:eastAsiaTheme="minorHAnsi" w:hAnsi="Times New Roman" w:cs="Times New Roman"/>
          <w:sz w:val="28"/>
          <w:szCs w:val="28"/>
          <w:lang w:eastAsia="en-US"/>
        </w:rPr>
        <w:t>;</w:t>
      </w:r>
    </w:p>
    <w:p w14:paraId="52CA1E9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6.2. – полное наименование банка, в котором Платежному центру открыт банковский счет;</w:t>
      </w:r>
    </w:p>
    <w:p w14:paraId="2F04D31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по строке 6.3. – номер банковского счета, открытого Платежному центру в банке;</w:t>
      </w:r>
    </w:p>
    <w:p w14:paraId="6723B8D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6.4. – номер казначейского счета, открытого территориальному органу Федерального казначейства (финансовому органу субъекта Российской Федерации (муниципального образования).</w:t>
      </w:r>
    </w:p>
    <w:p w14:paraId="607781A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6.5 – наименование финансового органа субъекта Российской Федерации (муниципального образования), которому открыт казначейский счет (при наличии). </w:t>
      </w:r>
    </w:p>
    <w:p w14:paraId="63B694B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реквизитах зарезервированного/ открытого лицевого счета.</w:t>
      </w:r>
    </w:p>
    <w:p w14:paraId="6E73827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Территориальный орган Федерального казначейства по месту открытия лицевого счета в течение одного рабочего дня после дня внесения записи об открытии лицевого счета в Книгу регистрации лицевых счетов направляет Информацию о реквизитах открытого лицевого счета </w:t>
      </w:r>
      <w:r w:rsidRPr="00990962">
        <w:rPr>
          <w:rFonts w:ascii="Times New Roman" w:hAnsi="Times New Roman" w:cs="Times New Roman"/>
          <w:sz w:val="28"/>
          <w:szCs w:val="28"/>
        </w:rPr>
        <w:br/>
        <w:t xml:space="preserve">в электронном виде или при отсутствии технической возможности </w:t>
      </w:r>
      <w:r w:rsidRPr="00990962">
        <w:rPr>
          <w:rFonts w:ascii="Times New Roman" w:hAnsi="Times New Roman" w:cs="Times New Roman"/>
          <w:sz w:val="28"/>
          <w:szCs w:val="28"/>
        </w:rPr>
        <w:br/>
        <w:t xml:space="preserve">в письменном виде клиенту и заказчику. </w:t>
      </w:r>
    </w:p>
    <w:p w14:paraId="606147ED"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случае отсутствия технической возможности направления Информации о реквизитах открытого лицевого счета клиенту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 xml:space="preserve">в электронном виде территориальный орган Федерального казначейства </w:t>
      </w:r>
      <w:r w:rsidRPr="00990962">
        <w:rPr>
          <w:rFonts w:ascii="Times New Roman" w:hAnsi="Times New Roman" w:cs="Times New Roman"/>
          <w:sz w:val="28"/>
          <w:szCs w:val="28"/>
        </w:rPr>
        <w:br/>
        <w:t xml:space="preserve">по месту открытия лицевого счета дополнительно направляет сканированную копию указанной информации в территориальный орган Федерального казначейства по месту нахождения (обращения) клиента </w:t>
      </w:r>
      <w:r w:rsidRPr="00990962">
        <w:rPr>
          <w:rFonts w:ascii="Times New Roman" w:hAnsi="Times New Roman" w:cs="Times New Roman"/>
          <w:sz w:val="28"/>
          <w:szCs w:val="28"/>
        </w:rPr>
        <w:br/>
        <w:t>для последующего доведения соответствующей информации до клиента.</w:t>
      </w:r>
    </w:p>
    <w:p w14:paraId="0F114590" w14:textId="523EBB77" w:rsidR="00D4691B"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7. Территориальные органы Федерального казначейства </w:t>
      </w:r>
      <w:r w:rsidR="00CD685C">
        <w:rPr>
          <w:rFonts w:ascii="Times New Roman" w:hAnsi="Times New Roman" w:cs="Times New Roman"/>
          <w:sz w:val="28"/>
          <w:szCs w:val="28"/>
        </w:rPr>
        <w:br/>
      </w:r>
      <w:r>
        <w:rPr>
          <w:rFonts w:ascii="Times New Roman" w:hAnsi="Times New Roman" w:cs="Times New Roman"/>
          <w:sz w:val="28"/>
          <w:szCs w:val="28"/>
        </w:rPr>
        <w:t xml:space="preserve">при открытии </w:t>
      </w:r>
      <w:r w:rsidRPr="00610CD3">
        <w:rPr>
          <w:rFonts w:ascii="Times New Roman" w:hAnsi="Times New Roman" w:cs="Times New Roman"/>
          <w:sz w:val="28"/>
          <w:szCs w:val="28"/>
        </w:rPr>
        <w:t xml:space="preserve">лицевых счетов в соответствии со </w:t>
      </w:r>
      <w:hyperlink r:id="rId10" w:history="1">
        <w:r w:rsidRPr="00610CD3">
          <w:rPr>
            <w:rFonts w:ascii="Times New Roman" w:hAnsi="Times New Roman" w:cs="Times New Roman"/>
            <w:sz w:val="28"/>
            <w:szCs w:val="28"/>
          </w:rPr>
          <w:t>статьей 242.13-1</w:t>
        </w:r>
      </w:hyperlink>
      <w:r w:rsidRPr="00610CD3">
        <w:rPr>
          <w:rFonts w:ascii="Times New Roman" w:hAnsi="Times New Roman" w:cs="Times New Roman"/>
          <w:sz w:val="28"/>
          <w:szCs w:val="28"/>
        </w:rPr>
        <w:t xml:space="preserve"> Бюджетного кодекса </w:t>
      </w:r>
      <w:r>
        <w:rPr>
          <w:rFonts w:ascii="Times New Roman" w:hAnsi="Times New Roman" w:cs="Times New Roman"/>
          <w:sz w:val="28"/>
          <w:szCs w:val="28"/>
        </w:rPr>
        <w:t>проводят бюджетный мониторинг.</w:t>
      </w:r>
    </w:p>
    <w:p w14:paraId="24A65F75" w14:textId="77777777" w:rsidR="00D4691B" w:rsidRDefault="00D4691B" w:rsidP="00D4691B">
      <w:pPr>
        <w:ind w:firstLine="709"/>
        <w:contextualSpacing/>
        <w:jc w:val="both"/>
        <w:rPr>
          <w:rFonts w:ascii="Times New Roman" w:hAnsi="Times New Roman" w:cs="Times New Roman"/>
          <w:sz w:val="28"/>
          <w:szCs w:val="28"/>
        </w:rPr>
      </w:pPr>
      <w:r>
        <w:rPr>
          <w:rFonts w:ascii="Times New Roman" w:hAnsi="Times New Roman" w:cs="Times New Roman"/>
          <w:sz w:val="28"/>
          <w:szCs w:val="28"/>
        </w:rPr>
        <w:t>7.1</w:t>
      </w:r>
      <w:r w:rsidRPr="00990962">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w:t>
      </w:r>
      <w:r w:rsidRPr="00990962">
        <w:rPr>
          <w:rFonts w:ascii="Times New Roman" w:hAnsi="Times New Roman" w:cs="Times New Roman"/>
          <w:sz w:val="28"/>
          <w:szCs w:val="28"/>
        </w:rPr>
        <w:t>Уведомлени</w:t>
      </w:r>
      <w:r>
        <w:rPr>
          <w:rFonts w:ascii="Times New Roman" w:hAnsi="Times New Roman" w:cs="Times New Roman"/>
          <w:sz w:val="28"/>
          <w:szCs w:val="28"/>
        </w:rPr>
        <w:t>я</w:t>
      </w:r>
      <w:r w:rsidRPr="00990962">
        <w:rPr>
          <w:rFonts w:ascii="Times New Roman" w:hAnsi="Times New Roman" w:cs="Times New Roman"/>
          <w:sz w:val="28"/>
          <w:szCs w:val="28"/>
        </w:rPr>
        <w:t xml:space="preserve"> о приостановлении открытия лицевого счета</w:t>
      </w:r>
      <w:r>
        <w:rPr>
          <w:rFonts w:ascii="Times New Roman" w:hAnsi="Times New Roman" w:cs="Times New Roman"/>
          <w:sz w:val="28"/>
          <w:szCs w:val="28"/>
        </w:rPr>
        <w:t xml:space="preserve"> (код формы по КФД 0531361)</w:t>
      </w:r>
      <w:r w:rsidRPr="00990962">
        <w:rPr>
          <w:rFonts w:ascii="Times New Roman" w:hAnsi="Times New Roman" w:cs="Times New Roman"/>
          <w:sz w:val="28"/>
          <w:szCs w:val="28"/>
        </w:rPr>
        <w:t xml:space="preserve"> осуществляется территориальным органом Федерального казначейства следующим образом.</w:t>
      </w:r>
    </w:p>
    <w:p w14:paraId="1DA8E38C"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заголовочной части </w:t>
      </w:r>
      <w:r w:rsidRPr="00990962">
        <w:rPr>
          <w:rFonts w:ascii="Times New Roman" w:hAnsi="Times New Roman" w:cs="Times New Roman"/>
          <w:bCs/>
          <w:sz w:val="28"/>
          <w:szCs w:val="28"/>
        </w:rPr>
        <w:t>Уведомления о приостановлении открытия лицевого счета</w:t>
      </w:r>
      <w:r w:rsidRPr="00990962">
        <w:rPr>
          <w:rFonts w:ascii="Times New Roman" w:hAnsi="Times New Roman" w:cs="Times New Roman"/>
          <w:sz w:val="28"/>
          <w:szCs w:val="28"/>
        </w:rPr>
        <w:t xml:space="preserve"> указываются:</w:t>
      </w:r>
    </w:p>
    <w:p w14:paraId="732E35BE"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дата, на которую сформирован документ, с отражением </w:t>
      </w:r>
      <w:r w:rsidRPr="00990962">
        <w:rPr>
          <w:rFonts w:ascii="Times New Roman" w:hAnsi="Times New Roman" w:cs="Times New Roman"/>
          <w:sz w:val="28"/>
          <w:szCs w:val="28"/>
        </w:rPr>
        <w:br/>
        <w:t>в кодовой зоне даты формирования в формате «день, месяц, год» («ДД.ММ.ГГГГ»);</w:t>
      </w:r>
    </w:p>
    <w:p w14:paraId="4ED0A997" w14:textId="4BAAB346"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 («От кого») –</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наименование территориального органа Федерального казначейства, формирующего документ, с отражением </w:t>
      </w:r>
      <w:r w:rsidR="00CD685C">
        <w:rPr>
          <w:rFonts w:ascii="Times New Roman" w:hAnsi="Times New Roman" w:cs="Times New Roman"/>
          <w:sz w:val="28"/>
          <w:szCs w:val="28"/>
        </w:rPr>
        <w:br/>
      </w:r>
      <w:r w:rsidRPr="00990962">
        <w:rPr>
          <w:rFonts w:ascii="Times New Roman" w:hAnsi="Times New Roman" w:cs="Times New Roman"/>
          <w:sz w:val="28"/>
          <w:szCs w:val="28"/>
        </w:rPr>
        <w:t>в кодовой зоне кода по ОКПО и КОФК;</w:t>
      </w:r>
    </w:p>
    <w:p w14:paraId="3606F187"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lastRenderedPageBreak/>
        <w:t>по строке «Наименование получателя бюджетных средств/участника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14:paraId="436CA28E"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получателя бюджетных средств/участника казначейского сопровождения, являющегося заказчиком по контракту (договору), с отражением в кодовой зоне кода по ОКПО и КОФК;</w:t>
      </w:r>
    </w:p>
    <w:p w14:paraId="39A50B9C"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участника казначейского сопровождения» – наименование участника казначейского сопровождения, которому приостановлено открытие лицевого счета, с отражением </w:t>
      </w:r>
      <w:r w:rsidRPr="00990962">
        <w:rPr>
          <w:rFonts w:ascii="Times New Roman" w:hAnsi="Times New Roman" w:cs="Times New Roman"/>
          <w:sz w:val="28"/>
          <w:szCs w:val="28"/>
        </w:rPr>
        <w:br/>
        <w:t>в кодовой зоне ИНН.</w:t>
      </w:r>
    </w:p>
    <w:p w14:paraId="0BBB3A57"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табличной части </w:t>
      </w:r>
      <w:r w:rsidRPr="00990962">
        <w:rPr>
          <w:rFonts w:ascii="Times New Roman" w:hAnsi="Times New Roman" w:cs="Times New Roman"/>
          <w:bCs/>
          <w:sz w:val="28"/>
          <w:szCs w:val="28"/>
        </w:rPr>
        <w:t xml:space="preserve">Уведомления о приостановлении открытия лицевого счета </w:t>
      </w:r>
      <w:r w:rsidRPr="00990962">
        <w:rPr>
          <w:rFonts w:ascii="Times New Roman" w:hAnsi="Times New Roman" w:cs="Times New Roman"/>
          <w:sz w:val="28"/>
          <w:szCs w:val="28"/>
        </w:rPr>
        <w:t>указываются:</w:t>
      </w:r>
    </w:p>
    <w:p w14:paraId="28B9C6D7" w14:textId="77777777" w:rsidR="00D4691B" w:rsidRPr="00990962"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графе 1 – присвоенный в установленном порядке идентификатор;</w:t>
      </w:r>
    </w:p>
    <w:p w14:paraId="7A0DF886"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2, 3, – соответственно номер, дата в формате «день, месяц, год» («ДД.ММ.ГГГГ») договора (соглашения)/контракта (договора), представленного для открытия лицевого </w:t>
      </w:r>
      <w:r w:rsidRPr="00990962">
        <w:rPr>
          <w:rFonts w:ascii="Times New Roman" w:hAnsi="Times New Roman" w:cs="Times New Roman"/>
          <w:sz w:val="28"/>
          <w:szCs w:val="28"/>
        </w:rPr>
        <w:lastRenderedPageBreak/>
        <w:t>счета;</w:t>
      </w:r>
    </w:p>
    <w:p w14:paraId="05042565"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0B1B38C9"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«Причина приостановления открытия лицевого счета» – основания, </w:t>
      </w:r>
      <w:r w:rsidRPr="00990962">
        <w:rPr>
          <w:rFonts w:ascii="Times New Roman" w:eastAsia="Calibri" w:hAnsi="Times New Roman" w:cs="Times New Roman"/>
          <w:bCs/>
          <w:sz w:val="28"/>
          <w:szCs w:val="28"/>
        </w:rPr>
        <w:t xml:space="preserve">предусмотренные пунктом 7 статьи </w:t>
      </w:r>
      <w:r w:rsidRPr="00990962">
        <w:rPr>
          <w:rFonts w:ascii="Times New Roman" w:hAnsi="Times New Roman" w:cs="Times New Roman"/>
          <w:sz w:val="28"/>
          <w:szCs w:val="28"/>
        </w:rPr>
        <w:t xml:space="preserve">242.13-1 </w:t>
      </w:r>
      <w:r w:rsidRPr="00990962">
        <w:rPr>
          <w:rFonts w:ascii="Times New Roman" w:eastAsia="Calibri" w:hAnsi="Times New Roman" w:cs="Times New Roman"/>
          <w:bCs/>
          <w:sz w:val="28"/>
          <w:szCs w:val="28"/>
        </w:rPr>
        <w:t>Бюджетного кодекса Российской Федерации</w:t>
      </w:r>
      <w:r w:rsidRPr="00990962">
        <w:rPr>
          <w:rFonts w:ascii="Times New Roman" w:hAnsi="Times New Roman" w:cs="Times New Roman"/>
          <w:sz w:val="28"/>
          <w:szCs w:val="28"/>
        </w:rPr>
        <w:t xml:space="preserve">; </w:t>
      </w:r>
    </w:p>
    <w:p w14:paraId="2E5E2720" w14:textId="6EAC659C"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дата приостановления открытия лицевого счета </w:t>
      </w:r>
      <w:r w:rsidR="00CD685C">
        <w:rPr>
          <w:rFonts w:ascii="Times New Roman" w:hAnsi="Times New Roman" w:cs="Times New Roman"/>
          <w:sz w:val="28"/>
          <w:szCs w:val="28"/>
        </w:rPr>
        <w:br/>
      </w:r>
      <w:r w:rsidRPr="00990962">
        <w:rPr>
          <w:rFonts w:ascii="Times New Roman" w:hAnsi="Times New Roman" w:cs="Times New Roman"/>
          <w:sz w:val="28"/>
          <w:szCs w:val="28"/>
        </w:rPr>
        <w:t>в формате «день, месяц, год» («ДД.ММ.ГГГГ»).</w:t>
      </w:r>
    </w:p>
    <w:p w14:paraId="6D0FC1A0"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10841083"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 приостан</w:t>
      </w:r>
      <w:r>
        <w:rPr>
          <w:rFonts w:ascii="Times New Roman" w:hAnsi="Times New Roman" w:cs="Times New Roman"/>
          <w:sz w:val="28"/>
          <w:szCs w:val="28"/>
        </w:rPr>
        <w:t>овлении открытия лицевого счета</w:t>
      </w:r>
      <w:r w:rsidRPr="00990962">
        <w:rPr>
          <w:rFonts w:ascii="Times New Roman" w:hAnsi="Times New Roman" w:cs="Times New Roman"/>
          <w:sz w:val="28"/>
          <w:szCs w:val="28"/>
        </w:rPr>
        <w:t>, и телефон.</w:t>
      </w:r>
    </w:p>
    <w:p w14:paraId="357A2EF5" w14:textId="77777777" w:rsidR="00D4691B" w:rsidRDefault="00D4691B" w:rsidP="00D4691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7.2</w:t>
      </w:r>
      <w:r w:rsidRPr="00990962">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 </w:t>
      </w:r>
      <w:r w:rsidRPr="00990962">
        <w:rPr>
          <w:rFonts w:ascii="Times New Roman" w:hAnsi="Times New Roman" w:cs="Times New Roman"/>
          <w:sz w:val="28"/>
          <w:szCs w:val="28"/>
        </w:rPr>
        <w:t>Информаци</w:t>
      </w:r>
      <w:r>
        <w:rPr>
          <w:rFonts w:ascii="Times New Roman" w:hAnsi="Times New Roman" w:cs="Times New Roman"/>
          <w:sz w:val="28"/>
          <w:szCs w:val="28"/>
        </w:rPr>
        <w:t xml:space="preserve">и </w:t>
      </w:r>
      <w:r w:rsidRPr="00990962">
        <w:rPr>
          <w:rFonts w:ascii="Times New Roman" w:hAnsi="Times New Roman" w:cs="Times New Roman"/>
          <w:sz w:val="28"/>
          <w:szCs w:val="28"/>
        </w:rPr>
        <w:t xml:space="preserve">о подтверждении открытия лицевого счета или об отказе в его открытии (код формы по КФД 0531362) </w:t>
      </w:r>
      <w:r>
        <w:rPr>
          <w:rFonts w:ascii="Times New Roman" w:hAnsi="Times New Roman" w:cs="Times New Roman"/>
          <w:sz w:val="28"/>
          <w:szCs w:val="28"/>
        </w:rPr>
        <w:t>осуществляется п</w:t>
      </w:r>
      <w:r w:rsidRPr="00990962">
        <w:rPr>
          <w:rFonts w:ascii="Times New Roman" w:hAnsi="Times New Roman" w:cs="Times New Roman"/>
          <w:sz w:val="28"/>
          <w:szCs w:val="28"/>
        </w:rPr>
        <w:t>олучател</w:t>
      </w:r>
      <w:r>
        <w:rPr>
          <w:rFonts w:ascii="Times New Roman" w:hAnsi="Times New Roman" w:cs="Times New Roman"/>
          <w:sz w:val="28"/>
          <w:szCs w:val="28"/>
        </w:rPr>
        <w:t>ем</w:t>
      </w:r>
      <w:r w:rsidRPr="00990962">
        <w:rPr>
          <w:rFonts w:ascii="Times New Roman" w:hAnsi="Times New Roman" w:cs="Times New Roman"/>
          <w:sz w:val="28"/>
          <w:szCs w:val="28"/>
        </w:rPr>
        <w:t xml:space="preserve"> бюджетных средств</w:t>
      </w:r>
      <w:r>
        <w:rPr>
          <w:rFonts w:ascii="Times New Roman" w:hAnsi="Times New Roman" w:cs="Times New Roman"/>
          <w:sz w:val="28"/>
          <w:szCs w:val="28"/>
        </w:rPr>
        <w:t xml:space="preserve"> либо</w:t>
      </w:r>
      <w:r w:rsidRPr="00990962">
        <w:rPr>
          <w:rFonts w:ascii="Times New Roman" w:hAnsi="Times New Roman" w:cs="Times New Roman"/>
          <w:sz w:val="28"/>
          <w:szCs w:val="28"/>
        </w:rPr>
        <w:t xml:space="preserve"> участник</w:t>
      </w:r>
      <w:r>
        <w:rPr>
          <w:rFonts w:ascii="Times New Roman" w:hAnsi="Times New Roman" w:cs="Times New Roman"/>
          <w:sz w:val="28"/>
          <w:szCs w:val="28"/>
        </w:rPr>
        <w:t>ом</w:t>
      </w:r>
      <w:r w:rsidRPr="00990962">
        <w:rPr>
          <w:rFonts w:ascii="Times New Roman" w:hAnsi="Times New Roman" w:cs="Times New Roman"/>
          <w:sz w:val="28"/>
          <w:szCs w:val="28"/>
        </w:rPr>
        <w:t xml:space="preserve"> казначейского сопровождения, являющи</w:t>
      </w:r>
      <w:r>
        <w:rPr>
          <w:rFonts w:ascii="Times New Roman" w:hAnsi="Times New Roman" w:cs="Times New Roman"/>
          <w:sz w:val="28"/>
          <w:szCs w:val="28"/>
        </w:rPr>
        <w:t>мся</w:t>
      </w:r>
      <w:r w:rsidRPr="00990962">
        <w:rPr>
          <w:rFonts w:ascii="Times New Roman" w:hAnsi="Times New Roman" w:cs="Times New Roman"/>
          <w:sz w:val="28"/>
          <w:szCs w:val="28"/>
        </w:rPr>
        <w:t xml:space="preserve"> заказчиком по контракту (договору)</w:t>
      </w:r>
      <w:r>
        <w:rPr>
          <w:rFonts w:ascii="Times New Roman" w:hAnsi="Times New Roman" w:cs="Times New Roman"/>
          <w:sz w:val="28"/>
          <w:szCs w:val="28"/>
        </w:rPr>
        <w:t>.</w:t>
      </w:r>
    </w:p>
    <w:p w14:paraId="2B683DC7" w14:textId="77777777" w:rsidR="00D4691B" w:rsidRPr="00990962" w:rsidRDefault="00D4691B" w:rsidP="00D4691B">
      <w:pPr>
        <w:pStyle w:val="ae"/>
        <w:shd w:val="clear" w:color="auto" w:fill="FFFFFF" w:themeFill="background1"/>
        <w:spacing w:after="0"/>
        <w:ind w:left="709"/>
        <w:jc w:val="both"/>
        <w:rPr>
          <w:rFonts w:ascii="Times New Roman" w:hAnsi="Times New Roman" w:cs="Times New Roman"/>
          <w:bCs/>
          <w:sz w:val="28"/>
          <w:szCs w:val="28"/>
        </w:rPr>
      </w:pPr>
      <w:r w:rsidRPr="00990962">
        <w:rPr>
          <w:rFonts w:ascii="Times New Roman" w:hAnsi="Times New Roman" w:cs="Times New Roman"/>
          <w:bCs/>
          <w:sz w:val="28"/>
          <w:szCs w:val="28"/>
        </w:rPr>
        <w:lastRenderedPageBreak/>
        <w:t>В форме документа указывается следующая информация:</w:t>
      </w:r>
    </w:p>
    <w:p w14:paraId="5916CDCA" w14:textId="77777777" w:rsidR="00D4691B" w:rsidRPr="0099096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990962">
        <w:rPr>
          <w:rFonts w:ascii="Times New Roman" w:hAnsi="Times New Roman" w:cs="Times New Roman"/>
          <w:sz w:val="28"/>
          <w:szCs w:val="28"/>
        </w:rPr>
        <w:t>В заголовочной части Информации о подтверждении открытия лицевого счета или об отказе в его открытии указываются:</w:t>
      </w:r>
    </w:p>
    <w:p w14:paraId="5AE197B2" w14:textId="77777777" w:rsidR="00D4691B" w:rsidRPr="00990962" w:rsidRDefault="00D4691B" w:rsidP="00D4691B">
      <w:pPr>
        <w:shd w:val="clear" w:color="auto" w:fill="FFFFFF" w:themeFill="background1"/>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на которую сформирован документ, с отражением </w:t>
      </w:r>
      <w:r w:rsidRPr="00990962">
        <w:rPr>
          <w:rFonts w:ascii="Times New Roman" w:hAnsi="Times New Roman" w:cs="Times New Roman"/>
          <w:sz w:val="28"/>
          <w:szCs w:val="28"/>
        </w:rPr>
        <w:br/>
        <w:t>в кодовой зоне даты формирования в формате «день, месяц, год» («ДД.ММ.ГГГГ»);</w:t>
      </w:r>
    </w:p>
    <w:p w14:paraId="1B857549" w14:textId="66C30210" w:rsidR="00D4691B" w:rsidRPr="00990962" w:rsidRDefault="00D4691B" w:rsidP="00D4691B">
      <w:pPr>
        <w:shd w:val="clear" w:color="auto" w:fill="FFFFFF" w:themeFill="background1"/>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получателя бюджетных средств/участника казначейского сопровождения, являющегося заказчиком» («От кого») – наименование получателя бюджетных средств/участника казначейского сопровождения, являющегося заказчиком по контракту (договору), сформировавшего Информацию о подтверждении открытия лицевого счета или об отказе в его открытии, с отражением в кодовой зоне ИНН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и номера лицевого счета, открытого </w:t>
      </w:r>
      <w:r>
        <w:rPr>
          <w:rFonts w:ascii="Times New Roman" w:hAnsi="Times New Roman" w:cs="Times New Roman"/>
          <w:sz w:val="28"/>
          <w:szCs w:val="28"/>
        </w:rPr>
        <w:t xml:space="preserve">ему в </w:t>
      </w:r>
      <w:r w:rsidRPr="00990962">
        <w:rPr>
          <w:rFonts w:ascii="Times New Roman" w:hAnsi="Times New Roman" w:cs="Times New Roman"/>
          <w:sz w:val="28"/>
          <w:szCs w:val="28"/>
        </w:rPr>
        <w:t>территориальн</w:t>
      </w:r>
      <w:r>
        <w:rPr>
          <w:rFonts w:ascii="Times New Roman" w:hAnsi="Times New Roman" w:cs="Times New Roman"/>
          <w:sz w:val="28"/>
          <w:szCs w:val="28"/>
        </w:rPr>
        <w:t>ом</w:t>
      </w:r>
      <w:r w:rsidRPr="00990962">
        <w:rPr>
          <w:rFonts w:ascii="Times New Roman" w:hAnsi="Times New Roman" w:cs="Times New Roman"/>
          <w:sz w:val="28"/>
          <w:szCs w:val="28"/>
        </w:rPr>
        <w:t xml:space="preserve"> орган</w:t>
      </w:r>
      <w:r>
        <w:rPr>
          <w:rFonts w:ascii="Times New Roman" w:hAnsi="Times New Roman" w:cs="Times New Roman"/>
          <w:sz w:val="28"/>
          <w:szCs w:val="28"/>
        </w:rPr>
        <w:t>е</w:t>
      </w:r>
      <w:r w:rsidRPr="00990962">
        <w:rPr>
          <w:rFonts w:ascii="Times New Roman" w:hAnsi="Times New Roman" w:cs="Times New Roman"/>
          <w:sz w:val="28"/>
          <w:szCs w:val="28"/>
        </w:rPr>
        <w:t xml:space="preserve"> Федерального казначейства;</w:t>
      </w:r>
    </w:p>
    <w:p w14:paraId="69F14164" w14:textId="77777777" w:rsidR="00D4691B" w:rsidRPr="00990962" w:rsidRDefault="00D4691B" w:rsidP="00D4691B">
      <w:pPr>
        <w:shd w:val="clear" w:color="auto" w:fill="FFFFFF" w:themeFill="background1"/>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получателю бюджетных средств/участнику казначейского сопровождения, являющемуся заказчиком по контракту (договору), с отражением </w:t>
      </w:r>
      <w:r>
        <w:rPr>
          <w:rFonts w:ascii="Times New Roman" w:hAnsi="Times New Roman" w:cs="Times New Roman"/>
          <w:sz w:val="28"/>
          <w:szCs w:val="28"/>
        </w:rPr>
        <w:br/>
      </w:r>
      <w:r w:rsidRPr="00990962">
        <w:rPr>
          <w:rFonts w:ascii="Times New Roman" w:hAnsi="Times New Roman" w:cs="Times New Roman"/>
          <w:sz w:val="28"/>
          <w:szCs w:val="28"/>
        </w:rPr>
        <w:t>кодовой зоне кода по ОКПО и КОФК;</w:t>
      </w:r>
    </w:p>
    <w:p w14:paraId="67668B4B" w14:textId="62330B55" w:rsidR="00D4691B" w:rsidRPr="00990962" w:rsidRDefault="00D4691B" w:rsidP="00D4691B">
      <w:pPr>
        <w:shd w:val="clear" w:color="auto" w:fill="FFFFFF" w:themeFill="background1"/>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по строке «Наименование территориального органа Федерального казначейства, осуществившего приостановление открытия лицевого счета»</w:t>
      </w:r>
      <w:r>
        <w:rPr>
          <w:rFonts w:ascii="Times New Roman" w:hAnsi="Times New Roman" w:cs="Times New Roman"/>
          <w:sz w:val="28"/>
          <w:szCs w:val="28"/>
        </w:rPr>
        <w:t> </w:t>
      </w:r>
      <w:r w:rsidRPr="00990962">
        <w:rPr>
          <w:rFonts w:ascii="Times New Roman" w:hAnsi="Times New Roman" w:cs="Times New Roman"/>
          <w:sz w:val="28"/>
          <w:szCs w:val="28"/>
        </w:rPr>
        <w:t xml:space="preserve">– наименование территориального органа Федерального казначейства, сформировавшего Уведомление о приостановлении открытия лицевого счета, с отражением в кодовой зоне кода по ОКПО </w:t>
      </w:r>
      <w:r w:rsidR="00CD685C">
        <w:rPr>
          <w:rFonts w:ascii="Times New Roman" w:hAnsi="Times New Roman" w:cs="Times New Roman"/>
          <w:sz w:val="28"/>
          <w:szCs w:val="28"/>
        </w:rPr>
        <w:br/>
      </w:r>
      <w:r w:rsidRPr="00990962">
        <w:rPr>
          <w:rFonts w:ascii="Times New Roman" w:hAnsi="Times New Roman" w:cs="Times New Roman"/>
          <w:sz w:val="28"/>
          <w:szCs w:val="28"/>
        </w:rPr>
        <w:t>и КОФК;</w:t>
      </w:r>
    </w:p>
    <w:p w14:paraId="63FAA0A6" w14:textId="77777777" w:rsidR="00D4691B" w:rsidRPr="00990962" w:rsidRDefault="00D4691B" w:rsidP="00D4691B">
      <w:pPr>
        <w:shd w:val="clear" w:color="auto" w:fill="FFFFFF" w:themeFill="background1"/>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участника казначейского сопровождения» указывается наименование участника казначейского сопровождения, которому приостановлено открытие лицевого счета, с указанием в кодовой зоне ИНН.</w:t>
      </w:r>
    </w:p>
    <w:p w14:paraId="20F1E96E"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табличной части Информации о подтверждении открытия лицевого счета или об отказе в его открытии указываются:</w:t>
      </w:r>
    </w:p>
    <w:p w14:paraId="7B94F4BA"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присвоенный в установленном порядке идентификатор;</w:t>
      </w:r>
    </w:p>
    <w:p w14:paraId="1C7D869F"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2, 3,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14:paraId="16A24FC4"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6BDAC90C"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указывается «да» в случае, если открытие лицевого счета подтверждено, или «нет» в случае, </w:t>
      </w:r>
      <w:r w:rsidRPr="00990962">
        <w:rPr>
          <w:rFonts w:ascii="Times New Roman" w:hAnsi="Times New Roman" w:cs="Times New Roman"/>
          <w:sz w:val="28"/>
          <w:szCs w:val="28"/>
        </w:rPr>
        <w:lastRenderedPageBreak/>
        <w:t xml:space="preserve">если в открытии лицевого счета отказано; </w:t>
      </w:r>
    </w:p>
    <w:p w14:paraId="435FD010"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обоснование подтверждения (отказа) открытия лицевого счета.</w:t>
      </w:r>
    </w:p>
    <w:p w14:paraId="4DBDD5A5"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получателя бюджетных средств/</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участника казначейского сопровождения, являющегося заказчиком </w:t>
      </w:r>
      <w:r w:rsidRPr="00990962">
        <w:rPr>
          <w:rFonts w:ascii="Times New Roman" w:hAnsi="Times New Roman" w:cs="Times New Roman"/>
          <w:sz w:val="28"/>
          <w:szCs w:val="28"/>
        </w:rPr>
        <w:br/>
        <w:t>по контракту (договору).</w:t>
      </w:r>
    </w:p>
    <w:p w14:paraId="06BA00FF" w14:textId="77777777" w:rsidR="00D4691B"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подтверждении открытия лицевого счета или об отказе в его открытии, и телефон.</w:t>
      </w:r>
    </w:p>
    <w:p w14:paraId="28C4F940"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2C625D">
        <w:rPr>
          <w:rFonts w:ascii="Times New Roman" w:hAnsi="Times New Roman" w:cs="Times New Roman"/>
          <w:sz w:val="28"/>
          <w:szCs w:val="28"/>
        </w:rPr>
        <w:t>7.3. Формирование Уведомления об отказе в открытии лицевого счета (об открытии лицевого счета после приостановления его открытия) (код формы по КФД 0531363) для направления получателю бюджетных средств</w:t>
      </w:r>
      <w:r>
        <w:rPr>
          <w:rFonts w:ascii="Times New Roman" w:hAnsi="Times New Roman" w:cs="Times New Roman"/>
          <w:sz w:val="28"/>
          <w:szCs w:val="28"/>
        </w:rPr>
        <w:t xml:space="preserve"> либо</w:t>
      </w:r>
      <w:r w:rsidRPr="002C625D">
        <w:rPr>
          <w:rFonts w:ascii="Times New Roman" w:hAnsi="Times New Roman" w:cs="Times New Roman"/>
          <w:sz w:val="28"/>
          <w:szCs w:val="28"/>
        </w:rPr>
        <w:t xml:space="preserve"> участнику казначейского сопровождения, являющемуся заказчиком по контракту (договору)</w:t>
      </w:r>
      <w:r>
        <w:rPr>
          <w:rFonts w:ascii="Times New Roman" w:hAnsi="Times New Roman" w:cs="Times New Roman"/>
          <w:sz w:val="28"/>
          <w:szCs w:val="28"/>
        </w:rPr>
        <w:t>,</w:t>
      </w:r>
      <w:r w:rsidRPr="002C625D">
        <w:rPr>
          <w:rFonts w:ascii="Times New Roman" w:hAnsi="Times New Roman" w:cs="Times New Roman"/>
          <w:sz w:val="28"/>
          <w:szCs w:val="28"/>
        </w:rPr>
        <w:t xml:space="preserve"> осуществляется территориальным органом Федерального казначейства следующим образом.</w:t>
      </w:r>
    </w:p>
    <w:p w14:paraId="279AD216" w14:textId="77777777" w:rsidR="00D4691B" w:rsidRPr="00990962" w:rsidRDefault="00D4691B" w:rsidP="00D4691B">
      <w:pPr>
        <w:ind w:firstLine="709"/>
        <w:contextualSpacing/>
        <w:jc w:val="both"/>
        <w:rPr>
          <w:rFonts w:ascii="Times New Roman" w:hAnsi="Times New Roman" w:cs="Times New Roman"/>
          <w:sz w:val="28"/>
          <w:szCs w:val="28"/>
        </w:rPr>
      </w:pPr>
      <w:r w:rsidRPr="00610CD3">
        <w:rPr>
          <w:rFonts w:ascii="Times New Roman" w:hAnsi="Times New Roman" w:cs="Times New Roman"/>
          <w:sz w:val="28"/>
          <w:szCs w:val="28"/>
        </w:rPr>
        <w:t xml:space="preserve">В заголовочной части </w:t>
      </w:r>
      <w:r w:rsidRPr="00610CD3">
        <w:rPr>
          <w:rFonts w:ascii="Times New Roman" w:hAnsi="Times New Roman" w:cs="Times New Roman"/>
          <w:bCs/>
          <w:sz w:val="28"/>
          <w:szCs w:val="28"/>
        </w:rPr>
        <w:t xml:space="preserve">Уведомления </w:t>
      </w:r>
      <w:r w:rsidRPr="00610CD3">
        <w:rPr>
          <w:rFonts w:ascii="Times New Roman" w:hAnsi="Times New Roman" w:cs="Times New Roman"/>
          <w:sz w:val="28"/>
          <w:szCs w:val="28"/>
        </w:rPr>
        <w:t xml:space="preserve">об отказе в открытии лицевого </w:t>
      </w:r>
      <w:r w:rsidRPr="00610CD3">
        <w:rPr>
          <w:rFonts w:ascii="Times New Roman" w:hAnsi="Times New Roman" w:cs="Times New Roman"/>
          <w:sz w:val="28"/>
          <w:szCs w:val="28"/>
        </w:rPr>
        <w:lastRenderedPageBreak/>
        <w:t>счета</w:t>
      </w:r>
      <w:r w:rsidRPr="00990962">
        <w:rPr>
          <w:rFonts w:ascii="Times New Roman" w:hAnsi="Times New Roman" w:cs="Times New Roman"/>
          <w:sz w:val="28"/>
          <w:szCs w:val="28"/>
        </w:rPr>
        <w:t xml:space="preserve"> (об открытии лицевого счета после приостановления его открытия) указываются:</w:t>
      </w:r>
    </w:p>
    <w:p w14:paraId="797A548E" w14:textId="77777777" w:rsidR="00D4691B" w:rsidRPr="00990962"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дата, на которую сформирован документ, с отражением </w:t>
      </w:r>
      <w:r w:rsidRPr="00990962">
        <w:rPr>
          <w:rFonts w:ascii="Times New Roman" w:hAnsi="Times New Roman" w:cs="Times New Roman"/>
          <w:sz w:val="28"/>
          <w:szCs w:val="28"/>
        </w:rPr>
        <w:br/>
        <w:t>в кодовой зоне даты формирования в формате «день, месяц, год» («ДД.ММ.ГГГГ»)</w:t>
      </w:r>
    </w:p>
    <w:p w14:paraId="650ABF20" w14:textId="77777777" w:rsidR="00D4691B" w:rsidRPr="00990962"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 («От кого») - полное либо сокращенное наименование (далее – наименование) территориального органа Федерального казначейства, формирующего документ, с отражением в кодовой зоне кода по ОКПО и КОФК;</w:t>
      </w:r>
    </w:p>
    <w:p w14:paraId="68530C0F" w14:textId="77777777" w:rsidR="00D4691B" w:rsidRPr="00990962"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в котором открыт лицевой счет получателя бюджетных средств/участника казначейского сопровождения, являющегося заказчиком по контракту (договору), с указанием в кодовой зоне кода по ОКПО и КОФК;</w:t>
      </w:r>
    </w:p>
    <w:p w14:paraId="550288B2"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получателя бюджетных средств/ 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14:paraId="5D42E80F"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табличной части «Уведомления </w:t>
      </w:r>
      <w:r w:rsidRPr="00755BC5">
        <w:rPr>
          <w:rFonts w:ascii="Times New Roman" w:hAnsi="Times New Roman" w:cs="Times New Roman"/>
          <w:sz w:val="28"/>
          <w:szCs w:val="28"/>
        </w:rPr>
        <w:t>об отказе в открытии лицевого счета</w:t>
      </w:r>
      <w:r w:rsidRPr="00990962">
        <w:rPr>
          <w:rFonts w:ascii="Times New Roman" w:hAnsi="Times New Roman" w:cs="Times New Roman"/>
          <w:sz w:val="28"/>
          <w:szCs w:val="28"/>
        </w:rPr>
        <w:t xml:space="preserve"> (об открытии лицевого счета после приостановления его открытия)» указываются:</w:t>
      </w:r>
    </w:p>
    <w:p w14:paraId="6ACD67A8"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графе 1 – присвоенный в установленном порядке идентификатор;</w:t>
      </w:r>
    </w:p>
    <w:p w14:paraId="650E7A8F"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7780BAC1"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графах 4, 5 – соответственно ИНН и наименование участник</w:t>
      </w:r>
      <w:r>
        <w:rPr>
          <w:rFonts w:ascii="Times New Roman" w:hAnsi="Times New Roman" w:cs="Times New Roman"/>
          <w:sz w:val="28"/>
          <w:szCs w:val="28"/>
        </w:rPr>
        <w:t>а</w:t>
      </w:r>
      <w:r w:rsidRPr="00990962">
        <w:rPr>
          <w:rFonts w:ascii="Times New Roman" w:hAnsi="Times New Roman" w:cs="Times New Roman"/>
          <w:sz w:val="28"/>
          <w:szCs w:val="28"/>
        </w:rPr>
        <w:t xml:space="preserve"> казначейского сопровождения, которому отказано в открытии лицевого счета;</w:t>
      </w:r>
    </w:p>
    <w:p w14:paraId="20897327" w14:textId="77777777" w:rsidR="00D4691B" w:rsidRDefault="00D4691B" w:rsidP="00D4691B">
      <w:pPr>
        <w:ind w:firstLine="709"/>
        <w:contextualSpacing/>
        <w:jc w:val="both"/>
        <w:rPr>
          <w:rFonts w:ascii="Times New Roman" w:hAnsi="Times New Roman" w:cs="Times New Roman"/>
          <w:sz w:val="28"/>
          <w:szCs w:val="28"/>
        </w:rPr>
      </w:pPr>
      <w:r w:rsidRPr="007B2625">
        <w:rPr>
          <w:rFonts w:ascii="Times New Roman" w:hAnsi="Times New Roman" w:cs="Times New Roman"/>
          <w:sz w:val="28"/>
          <w:szCs w:val="28"/>
        </w:rPr>
        <w:t>в графе 6 – дата отказа в открытии лицевого счета в формате «день, месяц, год» («ДД.ММ.ГГГГ</w:t>
      </w:r>
      <w:r w:rsidRPr="007B2625" w:rsidDel="00054050">
        <w:rPr>
          <w:rFonts w:ascii="Times New Roman" w:hAnsi="Times New Roman" w:cs="Times New Roman"/>
          <w:sz w:val="28"/>
          <w:szCs w:val="28"/>
        </w:rPr>
        <w:t xml:space="preserve"> </w:t>
      </w:r>
      <w:r w:rsidRPr="007B2625">
        <w:rPr>
          <w:rFonts w:ascii="Times New Roman" w:hAnsi="Times New Roman" w:cs="Times New Roman"/>
          <w:sz w:val="28"/>
          <w:szCs w:val="28"/>
        </w:rPr>
        <w:t>»);</w:t>
      </w:r>
    </w:p>
    <w:p w14:paraId="54136E84"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графе 7 – «Причина отказа в открытии лицевого счета»</w:t>
      </w:r>
      <w:r>
        <w:rPr>
          <w:rFonts w:ascii="Times New Roman" w:hAnsi="Times New Roman" w:cs="Times New Roman"/>
          <w:sz w:val="28"/>
          <w:szCs w:val="28"/>
        </w:rPr>
        <w:t> </w:t>
      </w:r>
      <w:r w:rsidRPr="00990962">
        <w:rPr>
          <w:rFonts w:ascii="Times New Roman" w:hAnsi="Times New Roman" w:cs="Times New Roman"/>
          <w:sz w:val="28"/>
          <w:szCs w:val="28"/>
        </w:rPr>
        <w:t xml:space="preserve">– основания, </w:t>
      </w:r>
      <w:r w:rsidRPr="00990962">
        <w:rPr>
          <w:rFonts w:ascii="Times New Roman" w:eastAsia="Calibri" w:hAnsi="Times New Roman" w:cs="Times New Roman"/>
          <w:bCs/>
          <w:sz w:val="28"/>
          <w:szCs w:val="28"/>
        </w:rPr>
        <w:t>предусмотренные пунктом 6 статьи 242</w:t>
      </w:r>
      <w:r w:rsidRPr="00990962">
        <w:rPr>
          <w:rFonts w:ascii="Times New Roman" w:eastAsia="Calibri" w:hAnsi="Times New Roman" w:cs="Times New Roman"/>
          <w:bCs/>
          <w:sz w:val="28"/>
          <w:szCs w:val="28"/>
          <w:vertAlign w:val="superscript"/>
        </w:rPr>
        <w:t xml:space="preserve">13-1 </w:t>
      </w:r>
      <w:r w:rsidRPr="00990962">
        <w:rPr>
          <w:rFonts w:ascii="Times New Roman" w:hAnsi="Times New Roman" w:cs="Times New Roman"/>
          <w:sz w:val="28"/>
          <w:szCs w:val="28"/>
        </w:rPr>
        <w:t>Бюджетного кодекса Российской Федерации;</w:t>
      </w:r>
    </w:p>
    <w:p w14:paraId="0883A582"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им лица) территориального органа Федерального казначейства.</w:t>
      </w:r>
    </w:p>
    <w:p w14:paraId="3D7120C0"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w:t>
      </w:r>
      <w:r w:rsidRPr="00755BC5">
        <w:rPr>
          <w:rFonts w:ascii="Times New Roman" w:hAnsi="Times New Roman" w:cs="Times New Roman"/>
          <w:sz w:val="28"/>
          <w:szCs w:val="28"/>
        </w:rPr>
        <w:t xml:space="preserve">исполнителя, сформировавшего «Уведомление об отказе </w:t>
      </w:r>
      <w:r w:rsidRPr="00755BC5">
        <w:rPr>
          <w:rFonts w:ascii="Times New Roman" w:hAnsi="Times New Roman" w:cs="Times New Roman"/>
          <w:sz w:val="28"/>
          <w:szCs w:val="28"/>
        </w:rPr>
        <w:br/>
      </w:r>
      <w:r w:rsidRPr="00755BC5">
        <w:rPr>
          <w:rFonts w:ascii="Times New Roman" w:hAnsi="Times New Roman" w:cs="Times New Roman"/>
          <w:sz w:val="28"/>
          <w:szCs w:val="28"/>
        </w:rPr>
        <w:lastRenderedPageBreak/>
        <w:t>в открытии лицевого счета (об открытии лицевого счета после</w:t>
      </w:r>
      <w:r w:rsidRPr="00990962">
        <w:rPr>
          <w:rFonts w:ascii="Times New Roman" w:hAnsi="Times New Roman" w:cs="Times New Roman"/>
          <w:sz w:val="28"/>
          <w:szCs w:val="28"/>
        </w:rPr>
        <w:t xml:space="preserve"> приостановления его открытия)», и телефон.</w:t>
      </w:r>
    </w:p>
    <w:p w14:paraId="38024C41" w14:textId="41AD7A31" w:rsidR="00D4691B" w:rsidRDefault="00D4691B" w:rsidP="00D4691B">
      <w:pPr>
        <w:ind w:firstLine="709"/>
        <w:contextualSpacing/>
        <w:jc w:val="both"/>
        <w:rPr>
          <w:rFonts w:ascii="Times New Roman" w:hAnsi="Times New Roman" w:cs="Times New Roman"/>
          <w:sz w:val="28"/>
          <w:szCs w:val="28"/>
        </w:rPr>
      </w:pPr>
      <w:r w:rsidRPr="007B2625">
        <w:rPr>
          <w:rFonts w:ascii="Times New Roman" w:hAnsi="Times New Roman" w:cs="Times New Roman"/>
          <w:sz w:val="28"/>
          <w:szCs w:val="28"/>
        </w:rPr>
        <w:t>7.</w:t>
      </w:r>
      <w:r>
        <w:rPr>
          <w:rFonts w:ascii="Times New Roman" w:hAnsi="Times New Roman" w:cs="Times New Roman"/>
          <w:sz w:val="28"/>
          <w:szCs w:val="28"/>
        </w:rPr>
        <w:t>3</w:t>
      </w:r>
      <w:r w:rsidRPr="007B2625">
        <w:rPr>
          <w:rFonts w:ascii="Times New Roman" w:hAnsi="Times New Roman" w:cs="Times New Roman"/>
          <w:sz w:val="28"/>
          <w:szCs w:val="28"/>
        </w:rPr>
        <w:t xml:space="preserve">.1. Территориальный орган Федерального казначейства не позднее второго рабочего дня, следующего за днем открытия лицевого счета, </w:t>
      </w:r>
      <w:r w:rsidR="00CD685C">
        <w:rPr>
          <w:rFonts w:ascii="Times New Roman" w:hAnsi="Times New Roman" w:cs="Times New Roman"/>
          <w:sz w:val="28"/>
          <w:szCs w:val="28"/>
        </w:rPr>
        <w:br/>
      </w:r>
      <w:r w:rsidRPr="007B2625">
        <w:rPr>
          <w:rFonts w:ascii="Times New Roman" w:hAnsi="Times New Roman" w:cs="Times New Roman"/>
          <w:sz w:val="28"/>
          <w:szCs w:val="28"/>
        </w:rPr>
        <w:t xml:space="preserve">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w:t>
      </w:r>
      <w:r w:rsidR="00CD685C">
        <w:rPr>
          <w:rFonts w:ascii="Times New Roman" w:hAnsi="Times New Roman" w:cs="Times New Roman"/>
          <w:sz w:val="28"/>
          <w:szCs w:val="28"/>
        </w:rPr>
        <w:br/>
      </w:r>
      <w:r w:rsidRPr="007B2625">
        <w:rPr>
          <w:rFonts w:ascii="Times New Roman" w:hAnsi="Times New Roman" w:cs="Times New Roman"/>
          <w:sz w:val="28"/>
          <w:szCs w:val="28"/>
        </w:rPr>
        <w:t>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w:t>
      </w:r>
    </w:p>
    <w:p w14:paraId="4B341FAC"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заголовочной части Уведомления об отказе в открытии лицевого </w:t>
      </w:r>
      <w:r w:rsidRPr="007B2625">
        <w:rPr>
          <w:rFonts w:ascii="Times New Roman" w:hAnsi="Times New Roman" w:cs="Times New Roman"/>
          <w:sz w:val="28"/>
          <w:szCs w:val="28"/>
        </w:rPr>
        <w:t>счета (об открытии лицевого счета после приостановления его открытия)</w:t>
      </w:r>
      <w:r w:rsidRPr="00990962">
        <w:rPr>
          <w:rFonts w:ascii="Times New Roman" w:hAnsi="Times New Roman" w:cs="Times New Roman"/>
          <w:sz w:val="28"/>
          <w:szCs w:val="28"/>
        </w:rPr>
        <w:t xml:space="preserve"> указываются:</w:t>
      </w:r>
    </w:p>
    <w:p w14:paraId="29AFDCF5"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дата, на которую сформирован документ, с отражением </w:t>
      </w:r>
      <w:r w:rsidRPr="00990962">
        <w:rPr>
          <w:rFonts w:ascii="Times New Roman" w:hAnsi="Times New Roman" w:cs="Times New Roman"/>
          <w:sz w:val="28"/>
          <w:szCs w:val="28"/>
        </w:rPr>
        <w:br/>
        <w:t>в кодовой зоне даты формирования в формате «день, месяц, год» («ДД.ММ.ГГГГ»);</w:t>
      </w:r>
    </w:p>
    <w:p w14:paraId="5ABC63D1" w14:textId="373583B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 («От кого») –</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наименование территориального органа Федерального казначейства, формирующего документ, с отражением </w:t>
      </w:r>
      <w:r w:rsidR="00CD685C">
        <w:rPr>
          <w:rFonts w:ascii="Times New Roman" w:hAnsi="Times New Roman" w:cs="Times New Roman"/>
          <w:sz w:val="28"/>
          <w:szCs w:val="28"/>
        </w:rPr>
        <w:br/>
      </w:r>
      <w:r w:rsidRPr="00990962">
        <w:rPr>
          <w:rFonts w:ascii="Times New Roman" w:hAnsi="Times New Roman" w:cs="Times New Roman"/>
          <w:sz w:val="28"/>
          <w:szCs w:val="28"/>
        </w:rPr>
        <w:t>в кодовой зоне кода по ОКПО и КОФК;</w:t>
      </w:r>
    </w:p>
    <w:p w14:paraId="084E2757"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по строке «Наименование органа, осуществляющего функции </w:t>
      </w:r>
      <w:r w:rsidRPr="00990962">
        <w:rPr>
          <w:rFonts w:ascii="Times New Roman" w:hAnsi="Times New Roman" w:cs="Times New Roman"/>
          <w:sz w:val="28"/>
          <w:szCs w:val="28"/>
        </w:rPr>
        <w:br/>
        <w:t xml:space="preserve">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(«Кому») – полное либо сокращенное наименование органа, осуществляющего функции </w:t>
      </w:r>
      <w:r w:rsidRPr="00990962">
        <w:rPr>
          <w:rFonts w:ascii="Times New Roman" w:hAnsi="Times New Roman" w:cs="Times New Roman"/>
          <w:sz w:val="28"/>
          <w:szCs w:val="28"/>
        </w:rPr>
        <w:br/>
        <w:t>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w:t>
      </w:r>
      <w:r>
        <w:rPr>
          <w:rFonts w:ascii="Times New Roman" w:hAnsi="Times New Roman" w:cs="Times New Roman"/>
          <w:sz w:val="28"/>
          <w:szCs w:val="28"/>
        </w:rPr>
        <w:t xml:space="preserve">чтожения, с указанием в кодовой </w:t>
      </w:r>
      <w:r w:rsidRPr="00990962">
        <w:rPr>
          <w:rFonts w:ascii="Times New Roman" w:hAnsi="Times New Roman" w:cs="Times New Roman"/>
          <w:sz w:val="28"/>
          <w:szCs w:val="28"/>
        </w:rPr>
        <w:t>зоне кода по ОКПО и по Сводному реестру</w:t>
      </w:r>
      <w:r>
        <w:rPr>
          <w:rFonts w:ascii="Times New Roman" w:hAnsi="Times New Roman" w:cs="Times New Roman"/>
          <w:sz w:val="28"/>
          <w:szCs w:val="28"/>
        </w:rPr>
        <w:t>;</w:t>
      </w:r>
    </w:p>
    <w:p w14:paraId="3947E2FD" w14:textId="0AAB6689" w:rsidR="00D4691B" w:rsidRDefault="00D4691B" w:rsidP="00D4691B">
      <w:pPr>
        <w:ind w:firstLine="709"/>
        <w:contextualSpacing/>
        <w:jc w:val="both"/>
        <w:rPr>
          <w:rFonts w:ascii="Times New Roman" w:hAnsi="Times New Roman" w:cs="Times New Roman"/>
          <w:sz w:val="28"/>
          <w:szCs w:val="28"/>
        </w:rPr>
      </w:pPr>
      <w:r w:rsidRPr="006C1EFC">
        <w:rPr>
          <w:rFonts w:ascii="Times New Roman" w:hAnsi="Times New Roman" w:cs="Times New Roman"/>
          <w:sz w:val="28"/>
          <w:szCs w:val="28"/>
        </w:rPr>
        <w:t xml:space="preserve"> </w:t>
      </w:r>
      <w:r w:rsidRPr="00990962">
        <w:rPr>
          <w:rFonts w:ascii="Times New Roman" w:hAnsi="Times New Roman" w:cs="Times New Roman"/>
          <w:sz w:val="28"/>
          <w:szCs w:val="28"/>
        </w:rPr>
        <w:t>по строке «Наименование территориального органа Федерального казначейства» – наименование территориального органа Федерального казначейства, в котором открыт лицевой счет орган</w:t>
      </w:r>
      <w:r>
        <w:rPr>
          <w:rFonts w:ascii="Times New Roman" w:hAnsi="Times New Roman" w:cs="Times New Roman"/>
          <w:sz w:val="28"/>
          <w:szCs w:val="28"/>
        </w:rPr>
        <w:t>у</w:t>
      </w:r>
      <w:r w:rsidRPr="00990962">
        <w:rPr>
          <w:rFonts w:ascii="Times New Roman" w:hAnsi="Times New Roman" w:cs="Times New Roman"/>
          <w:sz w:val="28"/>
          <w:szCs w:val="28"/>
        </w:rPr>
        <w:t>, осуществляющ</w:t>
      </w:r>
      <w:r>
        <w:rPr>
          <w:rFonts w:ascii="Times New Roman" w:hAnsi="Times New Roman" w:cs="Times New Roman"/>
          <w:sz w:val="28"/>
          <w:szCs w:val="28"/>
        </w:rPr>
        <w:t>ему</w:t>
      </w:r>
      <w:r w:rsidRPr="00990962">
        <w:rPr>
          <w:rFonts w:ascii="Times New Roman" w:hAnsi="Times New Roman" w:cs="Times New Roman"/>
          <w:sz w:val="28"/>
          <w:szCs w:val="28"/>
        </w:rPr>
        <w:t xml:space="preserve"> функции по противодействию легализации (отмыванию) доходов, полученных преступным путем, финансированию терроризма </w:t>
      </w:r>
      <w:r w:rsidR="00CD685C">
        <w:rPr>
          <w:rFonts w:ascii="Times New Roman" w:hAnsi="Times New Roman" w:cs="Times New Roman"/>
          <w:sz w:val="28"/>
          <w:szCs w:val="28"/>
        </w:rPr>
        <w:br/>
      </w:r>
      <w:r w:rsidRPr="00990962">
        <w:rPr>
          <w:rFonts w:ascii="Times New Roman" w:hAnsi="Times New Roman" w:cs="Times New Roman"/>
          <w:sz w:val="28"/>
          <w:szCs w:val="28"/>
        </w:rPr>
        <w:t>и финансированию распространения оружия массового уничтожения</w:t>
      </w:r>
      <w:r>
        <w:rPr>
          <w:rFonts w:ascii="Times New Roman" w:hAnsi="Times New Roman" w:cs="Times New Roman"/>
          <w:sz w:val="28"/>
          <w:szCs w:val="28"/>
        </w:rPr>
        <w:t xml:space="preserve">, </w:t>
      </w:r>
      <w:r w:rsidR="00CD685C">
        <w:rPr>
          <w:rFonts w:ascii="Times New Roman" w:hAnsi="Times New Roman" w:cs="Times New Roman"/>
          <w:sz w:val="28"/>
          <w:szCs w:val="28"/>
        </w:rPr>
        <w:br/>
      </w:r>
      <w:r w:rsidRPr="00990962">
        <w:rPr>
          <w:rFonts w:ascii="Times New Roman" w:hAnsi="Times New Roman" w:cs="Times New Roman"/>
          <w:sz w:val="28"/>
          <w:szCs w:val="28"/>
        </w:rPr>
        <w:t>с указанием в к</w:t>
      </w:r>
      <w:r>
        <w:rPr>
          <w:rFonts w:ascii="Times New Roman" w:hAnsi="Times New Roman" w:cs="Times New Roman"/>
          <w:sz w:val="28"/>
          <w:szCs w:val="28"/>
        </w:rPr>
        <w:t>одовой зоне кода по ОКПО и КОФК.</w:t>
      </w:r>
    </w:p>
    <w:p w14:paraId="15DBC819" w14:textId="77777777" w:rsidR="00D4691B" w:rsidRDefault="00D4691B" w:rsidP="00D4691B">
      <w:pPr>
        <w:ind w:firstLine="709"/>
        <w:contextualSpacing/>
        <w:jc w:val="both"/>
        <w:rPr>
          <w:rFonts w:ascii="Times New Roman" w:hAnsi="Times New Roman" w:cs="Times New Roman"/>
          <w:sz w:val="28"/>
          <w:szCs w:val="28"/>
        </w:rPr>
      </w:pPr>
      <w:r w:rsidRPr="007B2625">
        <w:rPr>
          <w:rFonts w:ascii="Times New Roman" w:hAnsi="Times New Roman" w:cs="Times New Roman"/>
          <w:sz w:val="28"/>
          <w:szCs w:val="28"/>
        </w:rPr>
        <w:t>В табличной части Уведомления об отказе в открытии лицевого счета (об открытии лицевого счета после приостановления его открытия)</w:t>
      </w:r>
      <w:r w:rsidRPr="00990962">
        <w:rPr>
          <w:rFonts w:ascii="Times New Roman" w:hAnsi="Times New Roman" w:cs="Times New Roman"/>
          <w:sz w:val="28"/>
          <w:szCs w:val="28"/>
        </w:rPr>
        <w:t xml:space="preserve"> указываются:</w:t>
      </w:r>
    </w:p>
    <w:p w14:paraId="2B9825CC"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графе 1 – присвоенный в установленном порядке идентификатор;</w:t>
      </w:r>
    </w:p>
    <w:p w14:paraId="06EEDE3A"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lastRenderedPageBreak/>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14D005C1"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графах 4, 5 – соответственно ИНН и наименование участник</w:t>
      </w:r>
      <w:r>
        <w:rPr>
          <w:rFonts w:ascii="Times New Roman" w:hAnsi="Times New Roman" w:cs="Times New Roman"/>
          <w:sz w:val="28"/>
          <w:szCs w:val="28"/>
        </w:rPr>
        <w:t>а</w:t>
      </w:r>
      <w:r w:rsidRPr="00990962">
        <w:rPr>
          <w:rFonts w:ascii="Times New Roman" w:hAnsi="Times New Roman" w:cs="Times New Roman"/>
          <w:sz w:val="28"/>
          <w:szCs w:val="28"/>
        </w:rPr>
        <w:t xml:space="preserve"> казначейского сопровождения, которому </w:t>
      </w:r>
      <w:r>
        <w:rPr>
          <w:rFonts w:ascii="Times New Roman" w:hAnsi="Times New Roman" w:cs="Times New Roman"/>
          <w:sz w:val="28"/>
          <w:szCs w:val="28"/>
        </w:rPr>
        <w:t>открыт лицевой счет</w:t>
      </w:r>
      <w:r w:rsidRPr="00990962">
        <w:rPr>
          <w:rFonts w:ascii="Times New Roman" w:hAnsi="Times New Roman" w:cs="Times New Roman"/>
          <w:sz w:val="28"/>
          <w:szCs w:val="28"/>
        </w:rPr>
        <w:t>;</w:t>
      </w:r>
    </w:p>
    <w:p w14:paraId="0B7976D0" w14:textId="6C893E01" w:rsidR="00D4691B" w:rsidRDefault="00D4691B" w:rsidP="00D4691B">
      <w:pPr>
        <w:ind w:firstLine="709"/>
        <w:contextualSpacing/>
        <w:jc w:val="both"/>
        <w:rPr>
          <w:rFonts w:ascii="Times New Roman" w:hAnsi="Times New Roman" w:cs="Times New Roman"/>
          <w:sz w:val="28"/>
          <w:szCs w:val="28"/>
        </w:rPr>
      </w:pPr>
      <w:r w:rsidRPr="007B2625">
        <w:rPr>
          <w:rFonts w:ascii="Times New Roman" w:hAnsi="Times New Roman" w:cs="Times New Roman"/>
          <w:sz w:val="28"/>
          <w:szCs w:val="28"/>
        </w:rPr>
        <w:t xml:space="preserve">в графе 6 – дата открытия лицевого счета после приостановления </w:t>
      </w:r>
      <w:r w:rsidR="00CD685C">
        <w:rPr>
          <w:rFonts w:ascii="Times New Roman" w:hAnsi="Times New Roman" w:cs="Times New Roman"/>
          <w:sz w:val="28"/>
          <w:szCs w:val="28"/>
        </w:rPr>
        <w:br/>
      </w:r>
      <w:r w:rsidRPr="007B2625">
        <w:rPr>
          <w:rFonts w:ascii="Times New Roman" w:hAnsi="Times New Roman" w:cs="Times New Roman"/>
          <w:sz w:val="28"/>
          <w:szCs w:val="28"/>
        </w:rPr>
        <w:t>его открытия;</w:t>
      </w:r>
    </w:p>
    <w:p w14:paraId="4DCFB7CB"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«Причина отказа в открытии лицевого счета </w:t>
      </w:r>
      <w:r>
        <w:rPr>
          <w:rFonts w:ascii="Times New Roman" w:hAnsi="Times New Roman" w:cs="Times New Roman"/>
          <w:sz w:val="28"/>
          <w:szCs w:val="28"/>
        </w:rPr>
        <w:t>(</w:t>
      </w:r>
      <w:r w:rsidRPr="00990962">
        <w:rPr>
          <w:rFonts w:ascii="Times New Roman" w:hAnsi="Times New Roman" w:cs="Times New Roman"/>
          <w:sz w:val="28"/>
          <w:szCs w:val="28"/>
        </w:rPr>
        <w:t>приостановления открытия лицевого счета</w:t>
      </w:r>
      <w:r>
        <w:rPr>
          <w:rFonts w:ascii="Times New Roman" w:hAnsi="Times New Roman" w:cs="Times New Roman"/>
          <w:sz w:val="28"/>
          <w:szCs w:val="28"/>
        </w:rPr>
        <w:t>)</w:t>
      </w:r>
      <w:r w:rsidRPr="00990962">
        <w:rPr>
          <w:rFonts w:ascii="Times New Roman" w:hAnsi="Times New Roman" w:cs="Times New Roman"/>
          <w:sz w:val="28"/>
          <w:szCs w:val="28"/>
        </w:rPr>
        <w:t>» – основания, предусмотренные пунктом 7 статьи 242.13-1 Бюджетно</w:t>
      </w:r>
      <w:r>
        <w:rPr>
          <w:rFonts w:ascii="Times New Roman" w:hAnsi="Times New Roman" w:cs="Times New Roman"/>
          <w:sz w:val="28"/>
          <w:szCs w:val="28"/>
        </w:rPr>
        <w:t>го кодекса Российской Федерации.</w:t>
      </w:r>
    </w:p>
    <w:p w14:paraId="34CAC35C" w14:textId="77777777" w:rsidR="00D4691B"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61B56761" w14:textId="77777777" w:rsidR="00D4691B" w:rsidRPr="007B2625" w:rsidRDefault="00D4691B" w:rsidP="00D4691B">
      <w:pPr>
        <w:ind w:firstLine="709"/>
        <w:contextualSpacing/>
        <w:jc w:val="both"/>
        <w:rPr>
          <w:rFonts w:ascii="Times New Roman" w:hAnsi="Times New Roman" w:cs="Times New Roman"/>
          <w:sz w:val="28"/>
          <w:szCs w:val="28"/>
        </w:rPr>
      </w:pPr>
      <w:r w:rsidRPr="0099096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w:t>
      </w:r>
      <w:r w:rsidRPr="007B2625">
        <w:rPr>
          <w:rFonts w:ascii="Times New Roman" w:hAnsi="Times New Roman" w:cs="Times New Roman"/>
          <w:sz w:val="28"/>
          <w:szCs w:val="28"/>
        </w:rPr>
        <w:t>исполнителя, сформировавшего Уведомлени</w:t>
      </w:r>
      <w:r>
        <w:rPr>
          <w:rFonts w:ascii="Times New Roman" w:hAnsi="Times New Roman" w:cs="Times New Roman"/>
          <w:sz w:val="28"/>
          <w:szCs w:val="28"/>
        </w:rPr>
        <w:t>е</w:t>
      </w:r>
      <w:r w:rsidRPr="007B2625">
        <w:rPr>
          <w:rFonts w:ascii="Times New Roman" w:hAnsi="Times New Roman" w:cs="Times New Roman"/>
          <w:sz w:val="28"/>
          <w:szCs w:val="28"/>
        </w:rPr>
        <w:t xml:space="preserve"> об отказе в открытии лицевого счета (об открытии лицевого счета после приостановления его открытия), и телефон.</w:t>
      </w:r>
    </w:p>
    <w:p w14:paraId="074BCE9B" w14:textId="77777777" w:rsidR="00D4691B" w:rsidRDefault="00D4691B" w:rsidP="00D4691B">
      <w:pPr>
        <w:pStyle w:val="ConsPlusNormal"/>
        <w:spacing w:line="276" w:lineRule="auto"/>
        <w:ind w:firstLine="709"/>
        <w:jc w:val="both"/>
        <w:rPr>
          <w:rFonts w:ascii="Times New Roman" w:hAnsi="Times New Roman" w:cs="Times New Roman"/>
          <w:sz w:val="28"/>
          <w:szCs w:val="28"/>
          <w:highlight w:val="yellow"/>
        </w:rPr>
      </w:pPr>
      <w:r w:rsidRPr="00317356">
        <w:rPr>
          <w:rFonts w:ascii="Times New Roman" w:hAnsi="Times New Roman" w:cs="Times New Roman"/>
          <w:sz w:val="28"/>
          <w:szCs w:val="28"/>
        </w:rPr>
        <w:t>7.4. Формирование Предупреждения (информирования) о наличии</w:t>
      </w:r>
      <w:r w:rsidRPr="00990962">
        <w:rPr>
          <w:rFonts w:ascii="Times New Roman" w:hAnsi="Times New Roman" w:cs="Times New Roman"/>
          <w:sz w:val="28"/>
          <w:szCs w:val="28"/>
        </w:rPr>
        <w:t xml:space="preserve"> </w:t>
      </w:r>
      <w:r w:rsidRPr="00990962">
        <w:rPr>
          <w:rFonts w:ascii="Times New Roman" w:hAnsi="Times New Roman" w:cs="Times New Roman"/>
          <w:sz w:val="28"/>
          <w:szCs w:val="28"/>
        </w:rPr>
        <w:lastRenderedPageBreak/>
        <w:t>признаков финансовых нарушений при открытии участникам казначейского сопровождения лицевых счетов (код формы по КФД 0531378)</w:t>
      </w:r>
      <w:r>
        <w:rPr>
          <w:rFonts w:ascii="Times New Roman" w:hAnsi="Times New Roman" w:cs="Times New Roman"/>
          <w:sz w:val="28"/>
          <w:szCs w:val="28"/>
        </w:rPr>
        <w:t xml:space="preserve"> осуществляется </w:t>
      </w:r>
      <w:r w:rsidRPr="002C625D">
        <w:rPr>
          <w:rFonts w:ascii="Times New Roman" w:hAnsi="Times New Roman" w:cs="Times New Roman"/>
          <w:sz w:val="28"/>
          <w:szCs w:val="28"/>
        </w:rPr>
        <w:t>территориальным органом Федерального казначейства</w:t>
      </w:r>
      <w:r>
        <w:rPr>
          <w:rFonts w:ascii="Times New Roman" w:hAnsi="Times New Roman" w:cs="Times New Roman"/>
          <w:sz w:val="28"/>
          <w:szCs w:val="28"/>
        </w:rPr>
        <w:t xml:space="preserve"> для направления </w:t>
      </w:r>
    </w:p>
    <w:p w14:paraId="0241C609"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получателю бюджетных средств и участнику казначейского сопровождения, получающему целевые средства по договору (соглашению);</w:t>
      </w:r>
    </w:p>
    <w:p w14:paraId="305703D0" w14:textId="681C9AF5" w:rsidR="00D4691B"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государственному (муниципальному) заказчику </w:t>
      </w:r>
      <w:r w:rsidRPr="00990962">
        <w:rPr>
          <w:rFonts w:ascii="Times New Roman" w:hAnsi="Times New Roman" w:cs="Times New Roman"/>
          <w:sz w:val="28"/>
          <w:szCs w:val="28"/>
        </w:rPr>
        <w:t xml:space="preserve">и участнику казначейского сопровождения, являющемуся исполнителем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по </w:t>
      </w:r>
      <w:r>
        <w:rPr>
          <w:rFonts w:ascii="Times New Roman" w:hAnsi="Times New Roman" w:cs="Times New Roman"/>
          <w:sz w:val="28"/>
          <w:szCs w:val="28"/>
        </w:rPr>
        <w:t>государственному (муниципальному) контракту;</w:t>
      </w:r>
    </w:p>
    <w:p w14:paraId="153A136A"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w:t>
      </w:r>
      <w:r>
        <w:rPr>
          <w:rFonts w:ascii="Times New Roman" w:hAnsi="Times New Roman" w:cs="Times New Roman"/>
          <w:sz w:val="28"/>
          <w:szCs w:val="28"/>
        </w:rPr>
        <w:t xml:space="preserve">по </w:t>
      </w:r>
      <w:r w:rsidRPr="00990962">
        <w:rPr>
          <w:rFonts w:ascii="Times New Roman" w:hAnsi="Times New Roman" w:cs="Times New Roman"/>
          <w:sz w:val="28"/>
          <w:szCs w:val="28"/>
        </w:rPr>
        <w:t>контракту (договору).</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 </w:t>
      </w:r>
    </w:p>
    <w:p w14:paraId="7007939C" w14:textId="77777777" w:rsidR="00D4691B" w:rsidRPr="0099096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990962">
        <w:rPr>
          <w:rFonts w:ascii="Times New Roman" w:hAnsi="Times New Roman" w:cs="Times New Roman"/>
          <w:sz w:val="28"/>
          <w:szCs w:val="28"/>
        </w:rPr>
        <w:t xml:space="preserve">В форме Предупреждения (информирования) о наличии признаков финансовых нарушений при открытии участникам казначейского сопровождения лицевых счетов </w:t>
      </w:r>
      <w:r w:rsidRPr="00990962">
        <w:rPr>
          <w:rFonts w:ascii="Times New Roman" w:hAnsi="Times New Roman" w:cs="Times New Roman"/>
          <w:bCs/>
          <w:sz w:val="28"/>
          <w:szCs w:val="28"/>
        </w:rPr>
        <w:t>указывается следующая информация</w:t>
      </w:r>
      <w:r w:rsidRPr="00990962">
        <w:rPr>
          <w:rFonts w:ascii="Times New Roman" w:hAnsi="Times New Roman" w:cs="Times New Roman"/>
          <w:sz w:val="28"/>
          <w:szCs w:val="28"/>
        </w:rPr>
        <w:t>:</w:t>
      </w:r>
    </w:p>
    <w:p w14:paraId="6DB6BA29"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заголовочной части Предупреждения (информирования) </w:t>
      </w:r>
      <w:r w:rsidRPr="00990962">
        <w:rPr>
          <w:rFonts w:ascii="Times New Roman" w:hAnsi="Times New Roman" w:cs="Times New Roman"/>
          <w:sz w:val="28"/>
          <w:szCs w:val="28"/>
        </w:rPr>
        <w:br/>
        <w:t>о наличии признаков финансовых нарушений при открытии участникам казначейского сопровождения лицевых счетов указываются:</w:t>
      </w:r>
    </w:p>
    <w:p w14:paraId="1610A5B7"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на которую сформирован документ, с отражением </w:t>
      </w:r>
      <w:r w:rsidRPr="00990962">
        <w:rPr>
          <w:rFonts w:ascii="Times New Roman" w:hAnsi="Times New Roman" w:cs="Times New Roman"/>
          <w:sz w:val="28"/>
          <w:szCs w:val="28"/>
        </w:rPr>
        <w:br/>
        <w:t xml:space="preserve">в кодовой зоне даты формирования в </w:t>
      </w:r>
      <w:r w:rsidRPr="00990962">
        <w:rPr>
          <w:rFonts w:ascii="Times New Roman" w:hAnsi="Times New Roman" w:cs="Times New Roman"/>
          <w:sz w:val="28"/>
          <w:szCs w:val="28"/>
        </w:rPr>
        <w:lastRenderedPageBreak/>
        <w:t>формате «день, месяц, год» («ДД.ММ.ГГГГ»);</w:t>
      </w:r>
    </w:p>
    <w:p w14:paraId="17B229D6" w14:textId="2C7186BE"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Pr>
          <w:rFonts w:ascii="Times New Roman" w:hAnsi="Times New Roman" w:cs="Times New Roman"/>
          <w:sz w:val="28"/>
          <w:szCs w:val="28"/>
        </w:rPr>
        <w:br/>
      </w:r>
      <w:r w:rsidRPr="00990962">
        <w:rPr>
          <w:rFonts w:ascii="Times New Roman" w:hAnsi="Times New Roman" w:cs="Times New Roman"/>
          <w:sz w:val="28"/>
          <w:szCs w:val="28"/>
        </w:rPr>
        <w:t>в кодовой зоне кода по ОКПО и КОФК;</w:t>
      </w:r>
    </w:p>
    <w:p w14:paraId="28FBADBE"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заказчика» («Кому») - наименование государственного (муниципального) заказчика/получателя бюджетных средств/ заказчика с отражение в кодовой зоне кода по Сводному реестру;</w:t>
      </w:r>
    </w:p>
    <w:p w14:paraId="5A4511F0"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территориального органа Федерального казначейства»</w:t>
      </w:r>
      <w:r>
        <w:rPr>
          <w:rFonts w:ascii="Times New Roman" w:hAnsi="Times New Roman" w:cs="Times New Roman"/>
          <w:sz w:val="28"/>
          <w:szCs w:val="28"/>
        </w:rPr>
        <w:t xml:space="preserve"> </w:t>
      </w:r>
      <w:r w:rsidRPr="00990962">
        <w:rPr>
          <w:rFonts w:ascii="Times New Roman" w:hAnsi="Times New Roman" w:cs="Times New Roman"/>
          <w:sz w:val="28"/>
          <w:szCs w:val="28"/>
        </w:rPr>
        <w:t>– наименование территориального органа Федерального казначейства по месту открытия лицевого счета заказчику;</w:t>
      </w:r>
    </w:p>
    <w:p w14:paraId="26CDFBB5" w14:textId="1A4AE36B"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участника казначейского сопровождения»</w:t>
      </w:r>
      <w:r>
        <w:rPr>
          <w:rFonts w:ascii="Times New Roman" w:hAnsi="Times New Roman" w:cs="Times New Roman"/>
          <w:sz w:val="28"/>
          <w:szCs w:val="28"/>
        </w:rPr>
        <w:t> </w:t>
      </w:r>
      <w:r w:rsidRPr="00990962">
        <w:rPr>
          <w:rFonts w:ascii="Times New Roman" w:hAnsi="Times New Roman" w:cs="Times New Roman"/>
          <w:sz w:val="28"/>
          <w:szCs w:val="28"/>
        </w:rPr>
        <w:t>– наименование участника казначейского сопровождения</w:t>
      </w:r>
      <w:r>
        <w:rPr>
          <w:rFonts w:ascii="Times New Roman" w:hAnsi="Times New Roman" w:cs="Times New Roman"/>
          <w:sz w:val="28"/>
          <w:szCs w:val="28"/>
        </w:rPr>
        <w:t>,</w:t>
      </w:r>
      <w:r w:rsidRPr="00990962">
        <w:rPr>
          <w:rFonts w:ascii="Times New Roman" w:hAnsi="Times New Roman" w:cs="Times New Roman"/>
          <w:sz w:val="28"/>
          <w:szCs w:val="28"/>
        </w:rPr>
        <w:t xml:space="preserve"> в отношении которого </w:t>
      </w:r>
      <w:r>
        <w:rPr>
          <w:rFonts w:ascii="Times New Roman" w:hAnsi="Times New Roman" w:cs="Times New Roman"/>
          <w:sz w:val="28"/>
          <w:szCs w:val="28"/>
        </w:rPr>
        <w:t>установлены</w:t>
      </w:r>
      <w:r w:rsidRPr="00990962">
        <w:rPr>
          <w:rFonts w:ascii="Times New Roman" w:hAnsi="Times New Roman" w:cs="Times New Roman"/>
          <w:sz w:val="28"/>
          <w:szCs w:val="28"/>
        </w:rPr>
        <w:t xml:space="preserve"> признаки финансовых нарушений </w:t>
      </w:r>
      <w:r w:rsidR="00CD685C">
        <w:rPr>
          <w:rFonts w:ascii="Times New Roman" w:hAnsi="Times New Roman" w:cs="Times New Roman"/>
          <w:sz w:val="28"/>
          <w:szCs w:val="28"/>
        </w:rPr>
        <w:br/>
      </w:r>
      <w:r w:rsidRPr="00990962">
        <w:rPr>
          <w:rFonts w:ascii="Times New Roman" w:hAnsi="Times New Roman" w:cs="Times New Roman"/>
          <w:sz w:val="28"/>
          <w:szCs w:val="28"/>
        </w:rPr>
        <w:t>при открытии лицевого счета</w:t>
      </w:r>
      <w:r>
        <w:rPr>
          <w:rFonts w:ascii="Times New Roman" w:hAnsi="Times New Roman" w:cs="Times New Roman"/>
          <w:sz w:val="28"/>
          <w:szCs w:val="28"/>
        </w:rPr>
        <w:t>,</w:t>
      </w:r>
      <w:r w:rsidRPr="00990962">
        <w:rPr>
          <w:rFonts w:ascii="Times New Roman" w:hAnsi="Times New Roman" w:cs="Times New Roman"/>
          <w:sz w:val="28"/>
          <w:szCs w:val="28"/>
        </w:rPr>
        <w:t xml:space="preserve"> с отражением в кодовой зоне ИНН, номера лицевого счета.</w:t>
      </w:r>
    </w:p>
    <w:p w14:paraId="473E0839"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табличной части Предупреждения (информирования) </w:t>
      </w:r>
      <w:r w:rsidRPr="00990962">
        <w:rPr>
          <w:rFonts w:ascii="Times New Roman" w:hAnsi="Times New Roman" w:cs="Times New Roman"/>
          <w:sz w:val="28"/>
          <w:szCs w:val="28"/>
        </w:rPr>
        <w:br/>
        <w:t>о наличии признаков финансовых нарушений при открытии участникам казначейского сопровождения лицевых счетов указываются:</w:t>
      </w:r>
    </w:p>
    <w:p w14:paraId="31CE58C3"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 – порядковый номер </w:t>
      </w:r>
      <w:r w:rsidRPr="00990962">
        <w:rPr>
          <w:rFonts w:ascii="Times New Roman" w:hAnsi="Times New Roman" w:cs="Times New Roman"/>
          <w:sz w:val="28"/>
          <w:szCs w:val="28"/>
        </w:rPr>
        <w:lastRenderedPageBreak/>
        <w:t>записи;</w:t>
      </w:r>
    </w:p>
    <w:p w14:paraId="542FF373"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графе 2 – присвоенный в установленном порядке идентификатор;</w:t>
      </w:r>
    </w:p>
    <w:p w14:paraId="4E9B6EF9"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3, 4 – соответственно ИНН и наименование участника казначейского сопровождения;</w:t>
      </w:r>
    </w:p>
    <w:p w14:paraId="3BFD2B63" w14:textId="460342C8"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5, 6 – соответственно номер, дата в формате «день, месяц, год» («ДД.ММ.ГГГГ») </w:t>
      </w:r>
      <w:r>
        <w:rPr>
          <w:rFonts w:ascii="Times New Roman" w:hAnsi="Times New Roman" w:cs="Times New Roman"/>
          <w:sz w:val="28"/>
          <w:szCs w:val="28"/>
        </w:rPr>
        <w:t xml:space="preserve">государственного (муниципального) контракта/ </w:t>
      </w:r>
      <w:r w:rsidRPr="00990962">
        <w:rPr>
          <w:rFonts w:ascii="Times New Roman" w:hAnsi="Times New Roman" w:cs="Times New Roman"/>
          <w:sz w:val="28"/>
          <w:szCs w:val="28"/>
        </w:rPr>
        <w:t xml:space="preserve">договора (соглашения)/контракта (договора), представленного </w:t>
      </w:r>
      <w:r w:rsidR="00CD685C">
        <w:rPr>
          <w:rFonts w:ascii="Times New Roman" w:hAnsi="Times New Roman" w:cs="Times New Roman"/>
          <w:sz w:val="28"/>
          <w:szCs w:val="28"/>
        </w:rPr>
        <w:br/>
      </w:r>
      <w:r w:rsidRPr="00990962">
        <w:rPr>
          <w:rFonts w:ascii="Times New Roman" w:hAnsi="Times New Roman" w:cs="Times New Roman"/>
          <w:sz w:val="28"/>
          <w:szCs w:val="28"/>
        </w:rPr>
        <w:t>для открытия лицевого счета;</w:t>
      </w:r>
    </w:p>
    <w:p w14:paraId="7A764223"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признак финансового нарушения.</w:t>
      </w:r>
    </w:p>
    <w:p w14:paraId="25D43C5E"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5A1C9B2B" w14:textId="0625D45E" w:rsidR="00D4691B"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Предупреждение (информирование) </w:t>
      </w:r>
      <w:r w:rsidR="00CD685C">
        <w:rPr>
          <w:rFonts w:ascii="Times New Roman" w:hAnsi="Times New Roman" w:cs="Times New Roman"/>
          <w:sz w:val="28"/>
          <w:szCs w:val="28"/>
        </w:rPr>
        <w:br/>
      </w:r>
      <w:r w:rsidRPr="00990962">
        <w:rPr>
          <w:rFonts w:ascii="Times New Roman" w:hAnsi="Times New Roman" w:cs="Times New Roman"/>
          <w:sz w:val="28"/>
          <w:szCs w:val="28"/>
        </w:rPr>
        <w:t>о наличии признаков финансовых нарушений при открытии участникам казначейского сопровождения лицевых счетов, и телефон.</w:t>
      </w:r>
    </w:p>
    <w:p w14:paraId="1679A33B" w14:textId="7450C83A"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1559F2">
        <w:rPr>
          <w:rFonts w:ascii="Times New Roman" w:hAnsi="Times New Roman" w:cs="Times New Roman"/>
          <w:sz w:val="28"/>
          <w:szCs w:val="28"/>
        </w:rPr>
        <w:t xml:space="preserve">7.5. </w:t>
      </w:r>
      <w:r w:rsidRPr="001559F2">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я</w:t>
      </w:r>
      <w:r w:rsidRPr="001559F2">
        <w:rPr>
          <w:rFonts w:ascii="Times New Roman" w:eastAsia="Times New Roman" w:hAnsi="Times New Roman" w:cs="Times New Roman"/>
          <w:sz w:val="28"/>
          <w:szCs w:val="28"/>
          <w:lang w:eastAsia="ru-RU"/>
        </w:rPr>
        <w:t xml:space="preserve"> о региональных (муниципальных) участниках казначейского сопровождения </w:t>
      </w:r>
      <w:r>
        <w:rPr>
          <w:rFonts w:ascii="Times New Roman" w:eastAsia="Times New Roman" w:hAnsi="Times New Roman" w:cs="Times New Roman"/>
          <w:sz w:val="28"/>
          <w:szCs w:val="28"/>
          <w:lang w:eastAsia="ru-RU"/>
        </w:rPr>
        <w:t xml:space="preserve">по форме согласно </w:t>
      </w:r>
      <w:r w:rsidRPr="001559F2">
        <w:rPr>
          <w:rFonts w:ascii="Times New Roman" w:eastAsia="Times New Roman" w:hAnsi="Times New Roman" w:cs="Times New Roman"/>
          <w:sz w:val="28"/>
          <w:szCs w:val="28"/>
          <w:lang w:eastAsia="ru-RU"/>
        </w:rPr>
        <w:t>Приложени</w:t>
      </w:r>
      <w:r>
        <w:rPr>
          <w:rFonts w:ascii="Times New Roman" w:eastAsia="Times New Roman" w:hAnsi="Times New Roman" w:cs="Times New Roman"/>
          <w:sz w:val="28"/>
          <w:szCs w:val="28"/>
          <w:lang w:eastAsia="ru-RU"/>
        </w:rPr>
        <w:t>ю</w:t>
      </w:r>
      <w:r w:rsidRPr="001559F2">
        <w:rPr>
          <w:rFonts w:ascii="Times New Roman" w:eastAsia="Times New Roman" w:hAnsi="Times New Roman" w:cs="Times New Roman"/>
          <w:sz w:val="28"/>
          <w:szCs w:val="28"/>
          <w:lang w:eastAsia="ru-RU"/>
        </w:rPr>
        <w:t xml:space="preserve"> № 8 </w:t>
      </w:r>
      <w:r w:rsidR="00CD685C">
        <w:rPr>
          <w:rFonts w:ascii="Times New Roman" w:eastAsia="Times New Roman" w:hAnsi="Times New Roman" w:cs="Times New Roman"/>
          <w:sz w:val="28"/>
          <w:szCs w:val="28"/>
          <w:lang w:eastAsia="ru-RU"/>
        </w:rPr>
        <w:br/>
      </w:r>
      <w:r w:rsidRPr="001559F2">
        <w:rPr>
          <w:rFonts w:ascii="Times New Roman" w:eastAsia="Times New Roman" w:hAnsi="Times New Roman" w:cs="Times New Roman"/>
          <w:sz w:val="28"/>
          <w:szCs w:val="28"/>
          <w:lang w:eastAsia="ru-RU"/>
        </w:rPr>
        <w:t>к Порядку</w:t>
      </w:r>
      <w:r>
        <w:rPr>
          <w:rFonts w:ascii="Times New Roman" w:eastAsia="Times New Roman" w:hAnsi="Times New Roman" w:cs="Times New Roman"/>
          <w:sz w:val="28"/>
          <w:szCs w:val="28"/>
          <w:lang w:eastAsia="ru-RU"/>
        </w:rPr>
        <w:t xml:space="preserve"> формируется </w:t>
      </w:r>
      <w:r w:rsidRPr="001559F2">
        <w:rPr>
          <w:rFonts w:ascii="Times New Roman" w:eastAsia="Times New Roman" w:hAnsi="Times New Roman" w:cs="Times New Roman"/>
          <w:sz w:val="28"/>
          <w:szCs w:val="28"/>
          <w:lang w:eastAsia="ru-RU"/>
        </w:rPr>
        <w:t xml:space="preserve">финансовым </w:t>
      </w:r>
      <w:r w:rsidRPr="001559F2">
        <w:rPr>
          <w:rFonts w:ascii="Times New Roman" w:eastAsia="Times New Roman" w:hAnsi="Times New Roman" w:cs="Times New Roman"/>
          <w:sz w:val="28"/>
          <w:szCs w:val="28"/>
          <w:lang w:eastAsia="ru-RU"/>
        </w:rPr>
        <w:lastRenderedPageBreak/>
        <w:t xml:space="preserve">органом субъекта Российской Федерации (муниципального образования) </w:t>
      </w:r>
      <w:r>
        <w:rPr>
          <w:rFonts w:ascii="Times New Roman" w:eastAsia="Times New Roman" w:hAnsi="Times New Roman" w:cs="Times New Roman"/>
          <w:sz w:val="28"/>
          <w:szCs w:val="28"/>
          <w:lang w:eastAsia="ru-RU"/>
        </w:rPr>
        <w:t>с учетом следующих особенностей.</w:t>
      </w:r>
    </w:p>
    <w:p w14:paraId="5377C368" w14:textId="77777777" w:rsidR="00D4691B" w:rsidRPr="0099096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990962">
        <w:rPr>
          <w:rFonts w:ascii="Times New Roman" w:eastAsia="Times New Roman" w:hAnsi="Times New Roman" w:cs="Times New Roman"/>
          <w:sz w:val="28"/>
          <w:szCs w:val="28"/>
        </w:rPr>
        <w:t>В заголовочной части Информации о региональных (муниципальных) участниках казначейского сопровождения указывается следующая информация:</w:t>
      </w:r>
    </w:p>
    <w:p w14:paraId="349056BB" w14:textId="5A1E4E1B" w:rsidR="00D4691B" w:rsidRPr="0099096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990962">
        <w:rPr>
          <w:rFonts w:ascii="Times New Roman" w:eastAsia="Times New Roman" w:hAnsi="Times New Roman" w:cs="Times New Roman"/>
          <w:sz w:val="28"/>
          <w:szCs w:val="28"/>
        </w:rPr>
        <w:t xml:space="preserve">по строке «Наименование финансового органа субъекта Российской Федерации (муниципального образования)» - наименование финансового органа субъекта Российской Федерации (муниципального образования), который направляет информацию, с указанием в кодовой зоне кода </w:t>
      </w:r>
      <w:r w:rsidR="00CD685C">
        <w:rPr>
          <w:rFonts w:ascii="Times New Roman" w:eastAsia="Times New Roman" w:hAnsi="Times New Roman" w:cs="Times New Roman"/>
          <w:sz w:val="28"/>
          <w:szCs w:val="28"/>
        </w:rPr>
        <w:br/>
      </w:r>
      <w:r w:rsidRPr="00990962">
        <w:rPr>
          <w:rFonts w:ascii="Times New Roman" w:eastAsia="Times New Roman" w:hAnsi="Times New Roman" w:cs="Times New Roman"/>
          <w:sz w:val="28"/>
          <w:szCs w:val="28"/>
        </w:rPr>
        <w:t>по Сводному реестру;</w:t>
      </w:r>
    </w:p>
    <w:p w14:paraId="205C17A1" w14:textId="57A75785" w:rsidR="00D4691B" w:rsidRPr="0099096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990962">
        <w:rPr>
          <w:rFonts w:ascii="Times New Roman" w:eastAsia="Times New Roman" w:hAnsi="Times New Roman" w:cs="Times New Roman"/>
          <w:sz w:val="28"/>
          <w:szCs w:val="28"/>
        </w:rPr>
        <w:t xml:space="preserve">по строке «Наименование территориального органа Федерального казначейства» - наименование территориального органа Федерального казначейства, который будет проводить бюджетный мониторинг, </w:t>
      </w:r>
      <w:r w:rsidR="00CD685C">
        <w:rPr>
          <w:rFonts w:ascii="Times New Roman" w:eastAsia="Times New Roman" w:hAnsi="Times New Roman" w:cs="Times New Roman"/>
          <w:sz w:val="28"/>
          <w:szCs w:val="28"/>
        </w:rPr>
        <w:br/>
      </w:r>
      <w:r w:rsidRPr="00990962">
        <w:rPr>
          <w:rFonts w:ascii="Times New Roman" w:eastAsia="Times New Roman" w:hAnsi="Times New Roman" w:cs="Times New Roman"/>
          <w:sz w:val="28"/>
          <w:szCs w:val="28"/>
        </w:rPr>
        <w:t>с указанием в кодовой зоне кода ОКПО и КОФК.</w:t>
      </w:r>
    </w:p>
    <w:p w14:paraId="08035136" w14:textId="77777777" w:rsidR="00D4691B" w:rsidRPr="0099096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990962">
        <w:rPr>
          <w:rFonts w:ascii="Times New Roman" w:eastAsia="Times New Roman" w:hAnsi="Times New Roman" w:cs="Times New Roman"/>
          <w:sz w:val="28"/>
          <w:szCs w:val="28"/>
        </w:rPr>
        <w:t>В табличной части Информации о региональных (муниципальных) участниках казначейского сопровождения указывается следующая информация:</w:t>
      </w:r>
    </w:p>
    <w:p w14:paraId="024F304E" w14:textId="77777777"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990962">
        <w:rPr>
          <w:rFonts w:ascii="Times New Roman" w:eastAsia="Times New Roman" w:hAnsi="Times New Roman" w:cs="Times New Roman"/>
          <w:sz w:val="28"/>
          <w:szCs w:val="28"/>
        </w:rPr>
        <w:t xml:space="preserve">в графе 1 - </w:t>
      </w:r>
      <w:r w:rsidRPr="00990962">
        <w:rPr>
          <w:rFonts w:ascii="Times New Roman" w:hAnsi="Times New Roman" w:cs="Times New Roman"/>
          <w:sz w:val="28"/>
          <w:szCs w:val="28"/>
        </w:rPr>
        <w:t>порядковый номер записи;</w:t>
      </w:r>
    </w:p>
    <w:p w14:paraId="32FCCFD7" w14:textId="77777777"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полное наименование регионального (муниципального) участника казначейского сопровождения;</w:t>
      </w:r>
    </w:p>
    <w:p w14:paraId="27BE4B18" w14:textId="77777777"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в графе 3 – ИНН регионального (муниципального) участника казначейского сопровождения;</w:t>
      </w:r>
    </w:p>
    <w:p w14:paraId="4A5395FC" w14:textId="77777777" w:rsidR="00D4691B" w:rsidRPr="00990962" w:rsidRDefault="00D4691B" w:rsidP="00D4691B">
      <w:pPr>
        <w:autoSpaceDE w:val="0"/>
        <w:autoSpaceDN w:val="0"/>
        <w:adjustRightInd w:val="0"/>
        <w:spacing w:after="0"/>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КПП регионального (муниципального) участника казначейского сопровождения (при наличии).</w:t>
      </w:r>
    </w:p>
    <w:p w14:paraId="03ADBC38"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поле «Финансовый орган субъекта Российской Федерации (муниципального образования)» 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финансового органа</w:t>
      </w:r>
      <w:r>
        <w:rPr>
          <w:rFonts w:ascii="Times New Roman" w:hAnsi="Times New Roman" w:cs="Times New Roman"/>
          <w:sz w:val="28"/>
          <w:szCs w:val="28"/>
        </w:rPr>
        <w:t xml:space="preserve"> </w:t>
      </w:r>
      <w:r w:rsidRPr="00990962">
        <w:rPr>
          <w:rFonts w:ascii="Times New Roman" w:hAnsi="Times New Roman" w:cs="Times New Roman"/>
          <w:bCs/>
          <w:sz w:val="28"/>
          <w:szCs w:val="28"/>
        </w:rPr>
        <w:t>субъекта Российской Федерации (муниципального образования)</w:t>
      </w:r>
      <w:r w:rsidRPr="00990962">
        <w:rPr>
          <w:rFonts w:ascii="Times New Roman" w:hAnsi="Times New Roman" w:cs="Times New Roman"/>
          <w:sz w:val="28"/>
          <w:szCs w:val="28"/>
        </w:rPr>
        <w:t>.</w:t>
      </w:r>
    </w:p>
    <w:p w14:paraId="3B1A5163" w14:textId="49D570DE"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поле «Финансовый орган субъекта Российской Федерации (муниципального образования)» в строке «Ответственный исполнитель» указываются должность, расшифровка подписи, содержащая фамилию </w:t>
      </w:r>
      <w:r w:rsidR="00CD685C">
        <w:rPr>
          <w:rFonts w:ascii="Times New Roman" w:hAnsi="Times New Roman" w:cs="Times New Roman"/>
          <w:sz w:val="28"/>
          <w:szCs w:val="28"/>
        </w:rPr>
        <w:br/>
      </w:r>
      <w:r w:rsidRPr="00990962">
        <w:rPr>
          <w:rFonts w:ascii="Times New Roman" w:hAnsi="Times New Roman" w:cs="Times New Roman"/>
          <w:sz w:val="28"/>
          <w:szCs w:val="28"/>
        </w:rPr>
        <w:t>и инициалы ответственного исполнителя, сформировавшего</w:t>
      </w:r>
      <w:r>
        <w:rPr>
          <w:rFonts w:ascii="Times New Roman" w:hAnsi="Times New Roman" w:cs="Times New Roman"/>
          <w:sz w:val="28"/>
          <w:szCs w:val="28"/>
        </w:rPr>
        <w:t xml:space="preserve"> </w:t>
      </w:r>
      <w:r w:rsidRPr="00990962">
        <w:rPr>
          <w:rFonts w:ascii="Times New Roman" w:hAnsi="Times New Roman" w:cs="Times New Roman"/>
          <w:sz w:val="28"/>
          <w:szCs w:val="28"/>
        </w:rPr>
        <w:t>Информацию</w:t>
      </w:r>
      <w:r w:rsidRPr="00990962">
        <w:rPr>
          <w:rFonts w:ascii="Times New Roman" w:hAnsi="Times New Roman" w:cs="Times New Roman"/>
          <w:sz w:val="28"/>
          <w:szCs w:val="28"/>
        </w:rPr>
        <w:br/>
        <w:t>о региональных (муниципальных) участниках казначейского сопровождения, и телефон.</w:t>
      </w:r>
    </w:p>
    <w:p w14:paraId="7BB120C6"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7.5.1. </w:t>
      </w:r>
      <w:r w:rsidRPr="00990962">
        <w:rPr>
          <w:rFonts w:ascii="Times New Roman" w:hAnsi="Times New Roman" w:cs="Times New Roman"/>
          <w:bCs/>
          <w:sz w:val="28"/>
          <w:szCs w:val="28"/>
        </w:rPr>
        <w:t xml:space="preserve">Территориальный орган </w:t>
      </w:r>
      <w:r w:rsidRPr="00990962">
        <w:rPr>
          <w:rFonts w:ascii="Times New Roman" w:hAnsi="Times New Roman" w:cs="Times New Roman"/>
          <w:sz w:val="28"/>
          <w:szCs w:val="28"/>
        </w:rPr>
        <w:t>Федерального</w:t>
      </w:r>
      <w:r w:rsidRPr="00990962">
        <w:rPr>
          <w:rFonts w:ascii="Times New Roman" w:hAnsi="Times New Roman" w:cs="Times New Roman"/>
          <w:bCs/>
          <w:sz w:val="28"/>
          <w:szCs w:val="28"/>
        </w:rPr>
        <w:t xml:space="preserve"> казначейства </w:t>
      </w:r>
      <w:r>
        <w:rPr>
          <w:rFonts w:ascii="Times New Roman" w:hAnsi="Times New Roman" w:cs="Times New Roman"/>
          <w:bCs/>
          <w:sz w:val="28"/>
          <w:szCs w:val="28"/>
        </w:rPr>
        <w:t xml:space="preserve">после </w:t>
      </w:r>
      <w:r w:rsidRPr="00990962">
        <w:rPr>
          <w:rFonts w:ascii="Times New Roman" w:hAnsi="Times New Roman" w:cs="Times New Roman"/>
          <w:sz w:val="28"/>
          <w:szCs w:val="28"/>
        </w:rPr>
        <w:t>пров</w:t>
      </w:r>
      <w:r>
        <w:rPr>
          <w:rFonts w:ascii="Times New Roman" w:hAnsi="Times New Roman" w:cs="Times New Roman"/>
          <w:sz w:val="28"/>
          <w:szCs w:val="28"/>
        </w:rPr>
        <w:t>едения</w:t>
      </w:r>
      <w:r w:rsidRPr="00990962">
        <w:rPr>
          <w:rFonts w:ascii="Times New Roman" w:hAnsi="Times New Roman" w:cs="Times New Roman"/>
          <w:sz w:val="28"/>
          <w:szCs w:val="28"/>
        </w:rPr>
        <w:t xml:space="preserve"> </w:t>
      </w:r>
      <w:r>
        <w:rPr>
          <w:rFonts w:ascii="Times New Roman" w:hAnsi="Times New Roman" w:cs="Times New Roman"/>
          <w:sz w:val="28"/>
          <w:szCs w:val="28"/>
        </w:rPr>
        <w:t xml:space="preserve">бюджетного мониторинга </w:t>
      </w:r>
      <w:r>
        <w:rPr>
          <w:rFonts w:ascii="Times New Roman" w:hAnsi="Times New Roman" w:cs="Times New Roman"/>
          <w:bCs/>
          <w:sz w:val="28"/>
          <w:szCs w:val="28"/>
        </w:rPr>
        <w:t>направляет</w:t>
      </w:r>
      <w:r w:rsidRPr="00990962">
        <w:rPr>
          <w:rFonts w:ascii="Times New Roman" w:hAnsi="Times New Roman" w:cs="Times New Roman"/>
          <w:bCs/>
          <w:sz w:val="28"/>
          <w:szCs w:val="28"/>
        </w:rPr>
        <w:t xml:space="preserve"> в финансовый орган субъекта Российской Федерации (муниципального образования) </w:t>
      </w:r>
      <w:r>
        <w:rPr>
          <w:rFonts w:ascii="Times New Roman" w:hAnsi="Times New Roman" w:cs="Times New Roman"/>
          <w:bCs/>
          <w:sz w:val="28"/>
          <w:szCs w:val="28"/>
        </w:rPr>
        <w:t xml:space="preserve">поступившую </w:t>
      </w:r>
      <w:r w:rsidRPr="00990962">
        <w:rPr>
          <w:rFonts w:ascii="Times New Roman" w:hAnsi="Times New Roman" w:cs="Times New Roman"/>
          <w:sz w:val="28"/>
          <w:szCs w:val="28"/>
        </w:rPr>
        <w:t xml:space="preserve">Информацию о региональных (муниципальных) участниках казначейского сопровождения с указанием </w:t>
      </w:r>
      <w:r>
        <w:rPr>
          <w:rFonts w:ascii="Times New Roman" w:hAnsi="Times New Roman" w:cs="Times New Roman"/>
          <w:sz w:val="28"/>
          <w:szCs w:val="28"/>
        </w:rPr>
        <w:t>в</w:t>
      </w:r>
      <w:r w:rsidRPr="00990962">
        <w:rPr>
          <w:rFonts w:ascii="Times New Roman" w:hAnsi="Times New Roman" w:cs="Times New Roman"/>
          <w:sz w:val="28"/>
          <w:szCs w:val="28"/>
        </w:rPr>
        <w:t xml:space="preserve"> табличной части</w:t>
      </w:r>
      <w:r>
        <w:rPr>
          <w:rFonts w:ascii="Times New Roman" w:hAnsi="Times New Roman" w:cs="Times New Roman"/>
          <w:sz w:val="28"/>
          <w:szCs w:val="28"/>
        </w:rPr>
        <w:t xml:space="preserve"> следующей информации</w:t>
      </w:r>
      <w:r w:rsidRPr="00990962">
        <w:rPr>
          <w:rFonts w:ascii="Times New Roman" w:hAnsi="Times New Roman" w:cs="Times New Roman"/>
          <w:sz w:val="28"/>
          <w:szCs w:val="28"/>
        </w:rPr>
        <w:t>:</w:t>
      </w:r>
    </w:p>
    <w:p w14:paraId="554335A7"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наличие основания </w:t>
      </w:r>
      <w:r w:rsidRPr="00990962">
        <w:rPr>
          <w:rFonts w:ascii="Times New Roman" w:hAnsi="Times New Roman" w:cs="Times New Roman"/>
          <w:sz w:val="28"/>
          <w:szCs w:val="28"/>
        </w:rPr>
        <w:lastRenderedPageBreak/>
        <w:t>для отказа в открытии лицевого счета (да – в случае, если основание выявлено; нет – в случае отсутствия оснований);</w:t>
      </w:r>
    </w:p>
    <w:p w14:paraId="0E6E2CE6"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причина отказа в открытии лицевого счета;</w:t>
      </w:r>
    </w:p>
    <w:p w14:paraId="33BD363E"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наличие основания для приостановления открытия лицевого счета (да – в случае, если осн</w:t>
      </w:r>
      <w:r>
        <w:rPr>
          <w:rFonts w:ascii="Times New Roman" w:hAnsi="Times New Roman" w:cs="Times New Roman"/>
          <w:sz w:val="28"/>
          <w:szCs w:val="28"/>
        </w:rPr>
        <w:t>ование выявлено; нет – в случае</w:t>
      </w:r>
      <w:r w:rsidRPr="00990962">
        <w:rPr>
          <w:rFonts w:ascii="Times New Roman" w:hAnsi="Times New Roman" w:cs="Times New Roman"/>
          <w:sz w:val="28"/>
          <w:szCs w:val="28"/>
        </w:rPr>
        <w:t xml:space="preserve"> отсутствия оснований);</w:t>
      </w:r>
    </w:p>
    <w:p w14:paraId="7CD6B552"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причина приостановления открытия лицевого счета;</w:t>
      </w:r>
    </w:p>
    <w:p w14:paraId="53F711F5" w14:textId="1C57CF8A"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9 - наличие признаков финансовых нарушений </w:t>
      </w:r>
      <w:r w:rsidR="00CD685C">
        <w:rPr>
          <w:rFonts w:ascii="Times New Roman" w:hAnsi="Times New Roman" w:cs="Times New Roman"/>
          <w:sz w:val="28"/>
          <w:szCs w:val="28"/>
        </w:rPr>
        <w:br/>
      </w:r>
      <w:r w:rsidRPr="00990962">
        <w:rPr>
          <w:rFonts w:ascii="Times New Roman" w:hAnsi="Times New Roman" w:cs="Times New Roman"/>
          <w:sz w:val="28"/>
          <w:szCs w:val="28"/>
        </w:rPr>
        <w:t>для предупреждения (информирования) (да – в случае, если признак финансового нарушения выявлен; нет – в случае отсутствия признака финансового нарушения);</w:t>
      </w:r>
    </w:p>
    <w:p w14:paraId="4878D7EB"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10 - признак финансового нарушения.</w:t>
      </w:r>
    </w:p>
    <w:p w14:paraId="5F002C22"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поле «Территориальный орган Федерального казначейства» </w:t>
      </w:r>
      <w:r w:rsidRPr="00990962">
        <w:rPr>
          <w:rFonts w:ascii="Times New Roman" w:hAnsi="Times New Roman" w:cs="Times New Roman"/>
          <w:sz w:val="28"/>
          <w:szCs w:val="28"/>
        </w:rPr>
        <w:b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24AA056C"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поле «Территориальный орган Федерального казначейства» </w:t>
      </w:r>
      <w:r w:rsidRPr="00990962">
        <w:rPr>
          <w:rFonts w:ascii="Times New Roman" w:hAnsi="Times New Roman" w:cs="Times New Roman"/>
          <w:sz w:val="28"/>
          <w:szCs w:val="28"/>
        </w:rPr>
        <w:br/>
        <w:t xml:space="preserve">в строке «Ответственный исполнитель» указываются должность, расшифровка подписи, содержащая фамилию и инициалы ответственного исполнителя, </w:t>
      </w:r>
      <w:r w:rsidRPr="00990962">
        <w:rPr>
          <w:rFonts w:ascii="Times New Roman" w:hAnsi="Times New Roman" w:cs="Times New Roman"/>
          <w:sz w:val="28"/>
          <w:szCs w:val="28"/>
        </w:rPr>
        <w:lastRenderedPageBreak/>
        <w:t>сформировавшего «Информацию о региональных (муниципальных) участниках казначейского сопровождения», и телефон.</w:t>
      </w:r>
    </w:p>
    <w:p w14:paraId="299EB762" w14:textId="7254C07C" w:rsidR="00D4691B" w:rsidRPr="006C24A8" w:rsidRDefault="006C24A8" w:rsidP="00D4691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7.5.2. </w:t>
      </w:r>
      <w:r w:rsidR="00D4691B" w:rsidRPr="006C24A8">
        <w:rPr>
          <w:rFonts w:ascii="Times New Roman" w:hAnsi="Times New Roman" w:cs="Times New Roman"/>
          <w:sz w:val="28"/>
          <w:szCs w:val="28"/>
        </w:rPr>
        <w:t xml:space="preserve">Финансовый орган </w:t>
      </w:r>
      <w:r w:rsidRPr="00990962">
        <w:rPr>
          <w:rFonts w:ascii="Times New Roman" w:hAnsi="Times New Roman" w:cs="Times New Roman"/>
          <w:sz w:val="28"/>
          <w:szCs w:val="28"/>
        </w:rPr>
        <w:t>субъекта Российской Федерации (муниципального образования)</w:t>
      </w:r>
      <w:r>
        <w:rPr>
          <w:rFonts w:ascii="Times New Roman" w:hAnsi="Times New Roman" w:cs="Times New Roman"/>
          <w:sz w:val="28"/>
          <w:szCs w:val="28"/>
        </w:rPr>
        <w:t xml:space="preserve"> </w:t>
      </w:r>
      <w:r w:rsidR="00D4691B" w:rsidRPr="006C24A8">
        <w:rPr>
          <w:rFonts w:ascii="Times New Roman" w:hAnsi="Times New Roman" w:cs="Times New Roman"/>
          <w:sz w:val="28"/>
          <w:szCs w:val="28"/>
        </w:rPr>
        <w:t xml:space="preserve">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w:t>
      </w:r>
      <w:r w:rsidR="00CD685C">
        <w:rPr>
          <w:rFonts w:ascii="Times New Roman" w:hAnsi="Times New Roman" w:cs="Times New Roman"/>
          <w:sz w:val="28"/>
          <w:szCs w:val="28"/>
        </w:rPr>
        <w:br/>
      </w:r>
      <w:r w:rsidR="00D4691B" w:rsidRPr="006C24A8">
        <w:rPr>
          <w:rFonts w:ascii="Times New Roman" w:hAnsi="Times New Roman" w:cs="Times New Roman"/>
          <w:sz w:val="28"/>
          <w:szCs w:val="28"/>
        </w:rPr>
        <w:t xml:space="preserve">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w:t>
      </w:r>
      <w:r w:rsidR="00CD685C">
        <w:rPr>
          <w:rFonts w:ascii="Times New Roman" w:hAnsi="Times New Roman" w:cs="Times New Roman"/>
          <w:sz w:val="28"/>
          <w:szCs w:val="28"/>
        </w:rPr>
        <w:br/>
      </w:r>
      <w:r w:rsidR="00D4691B" w:rsidRPr="006C24A8">
        <w:rPr>
          <w:rFonts w:ascii="Times New Roman" w:hAnsi="Times New Roman" w:cs="Times New Roman"/>
          <w:sz w:val="28"/>
          <w:szCs w:val="28"/>
        </w:rPr>
        <w:t xml:space="preserve">или об отказе в его открытии, направляет соответствующую информацию в территориальный орган Федерального казначейства. </w:t>
      </w:r>
    </w:p>
    <w:p w14:paraId="48EDF874" w14:textId="410F612A" w:rsidR="00D4691B" w:rsidRPr="006C24A8" w:rsidRDefault="00D4691B" w:rsidP="00D4691B">
      <w:pPr>
        <w:pStyle w:val="ConsPlusNormal"/>
        <w:spacing w:line="276" w:lineRule="auto"/>
        <w:ind w:firstLine="709"/>
        <w:jc w:val="both"/>
        <w:rPr>
          <w:rFonts w:ascii="Times New Roman" w:hAnsi="Times New Roman" w:cs="Times New Roman"/>
          <w:sz w:val="28"/>
          <w:szCs w:val="28"/>
        </w:rPr>
      </w:pPr>
      <w:r w:rsidRPr="006C24A8">
        <w:rPr>
          <w:rFonts w:ascii="Times New Roman" w:hAnsi="Times New Roman" w:cs="Times New Roman"/>
          <w:sz w:val="28"/>
          <w:szCs w:val="28"/>
        </w:rPr>
        <w:t xml:space="preserve">Финансовый орган субъекта Российской Федерации (муниципального образования) при непоступлении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w:t>
      </w:r>
      <w:r w:rsidRPr="006C24A8">
        <w:rPr>
          <w:rFonts w:ascii="Times New Roman" w:hAnsi="Times New Roman" w:cs="Times New Roman"/>
          <w:sz w:val="28"/>
          <w:szCs w:val="28"/>
        </w:rPr>
        <w:lastRenderedPageBreak/>
        <w:t xml:space="preserve">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 </w:t>
      </w:r>
    </w:p>
    <w:p w14:paraId="6C61496A" w14:textId="0C90745C" w:rsidR="00D4691B"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w:t>
      </w:r>
      <w:r w:rsidRPr="003D02E7">
        <w:rPr>
          <w:rFonts w:ascii="Times New Roman" w:hAnsi="Times New Roman" w:cs="Times New Roman"/>
          <w:sz w:val="28"/>
          <w:szCs w:val="28"/>
        </w:rPr>
        <w:t>. Формирование Выписки из лицевого счета (код формы</w:t>
      </w:r>
      <w:r w:rsidRPr="00990962">
        <w:rPr>
          <w:rFonts w:ascii="Times New Roman" w:hAnsi="Times New Roman" w:cs="Times New Roman"/>
          <w:sz w:val="28"/>
          <w:szCs w:val="28"/>
        </w:rPr>
        <w:t xml:space="preserve"> </w:t>
      </w:r>
      <w:r w:rsidRPr="00990962">
        <w:rPr>
          <w:rFonts w:ascii="Times New Roman" w:hAnsi="Times New Roman" w:cs="Times New Roman"/>
          <w:sz w:val="28"/>
          <w:szCs w:val="28"/>
        </w:rPr>
        <w:br/>
        <w:t>по КФД 0531370) (далее – Выписка из лицевого счета) осуществляется территориальным органом Федерального казначейства</w:t>
      </w:r>
      <w:r w:rsidR="006C24A8">
        <w:rPr>
          <w:rFonts w:ascii="Times New Roman" w:hAnsi="Times New Roman" w:cs="Times New Roman"/>
          <w:sz w:val="28"/>
          <w:szCs w:val="28"/>
        </w:rPr>
        <w:t>.</w:t>
      </w:r>
    </w:p>
    <w:p w14:paraId="6B4A4817" w14:textId="77777777" w:rsidR="00D4691B" w:rsidRPr="00990962" w:rsidRDefault="00D4691B" w:rsidP="00D4691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Раздел </w:t>
      </w:r>
      <w:r w:rsidRPr="00990962">
        <w:rPr>
          <w:rFonts w:ascii="Times New Roman" w:hAnsi="Times New Roman" w:cs="Times New Roman"/>
          <w:sz w:val="28"/>
          <w:szCs w:val="28"/>
        </w:rPr>
        <w:t>«Остаток средств на лицевом счете»</w:t>
      </w:r>
      <w:r>
        <w:rPr>
          <w:rFonts w:ascii="Times New Roman" w:hAnsi="Times New Roman" w:cs="Times New Roman"/>
          <w:sz w:val="28"/>
          <w:szCs w:val="28"/>
        </w:rPr>
        <w:t xml:space="preserve"> </w:t>
      </w:r>
      <w:r w:rsidRPr="00990962">
        <w:rPr>
          <w:rFonts w:ascii="Times New Roman" w:hAnsi="Times New Roman" w:cs="Times New Roman"/>
          <w:sz w:val="28"/>
          <w:szCs w:val="28"/>
        </w:rPr>
        <w:t>Выписк</w:t>
      </w:r>
      <w:r>
        <w:rPr>
          <w:rFonts w:ascii="Times New Roman" w:hAnsi="Times New Roman" w:cs="Times New Roman"/>
          <w:sz w:val="28"/>
          <w:szCs w:val="28"/>
        </w:rPr>
        <w:t>и</w:t>
      </w:r>
      <w:r w:rsidRPr="00990962">
        <w:rPr>
          <w:rFonts w:ascii="Times New Roman" w:hAnsi="Times New Roman" w:cs="Times New Roman"/>
          <w:sz w:val="28"/>
          <w:szCs w:val="28"/>
        </w:rPr>
        <w:t xml:space="preserve"> из лицевого счета заполняется следующим образом</w:t>
      </w:r>
      <w:r w:rsidRPr="003D02E7">
        <w:rPr>
          <w:rFonts w:ascii="Times New Roman" w:hAnsi="Times New Roman" w:cs="Times New Roman"/>
          <w:sz w:val="28"/>
          <w:szCs w:val="28"/>
        </w:rPr>
        <w:t xml:space="preserve"> </w:t>
      </w:r>
      <w:r w:rsidRPr="00990962">
        <w:rPr>
          <w:rFonts w:ascii="Times New Roman" w:hAnsi="Times New Roman" w:cs="Times New Roman"/>
          <w:sz w:val="28"/>
          <w:szCs w:val="28"/>
        </w:rPr>
        <w:t xml:space="preserve">с указанием </w:t>
      </w:r>
      <w:r>
        <w:rPr>
          <w:rFonts w:ascii="Times New Roman" w:hAnsi="Times New Roman" w:cs="Times New Roman"/>
          <w:sz w:val="28"/>
          <w:szCs w:val="28"/>
        </w:rPr>
        <w:t>в</w:t>
      </w:r>
      <w:r w:rsidRPr="00990962">
        <w:rPr>
          <w:rFonts w:ascii="Times New Roman" w:hAnsi="Times New Roman" w:cs="Times New Roman"/>
          <w:sz w:val="28"/>
          <w:szCs w:val="28"/>
        </w:rPr>
        <w:t xml:space="preserve"> табличной части</w:t>
      </w:r>
      <w:r>
        <w:rPr>
          <w:rFonts w:ascii="Times New Roman" w:hAnsi="Times New Roman" w:cs="Times New Roman"/>
          <w:sz w:val="28"/>
          <w:szCs w:val="28"/>
        </w:rPr>
        <w:t xml:space="preserve"> следующей информации</w:t>
      </w:r>
      <w:r w:rsidRPr="00990962">
        <w:rPr>
          <w:rFonts w:ascii="Times New Roman" w:hAnsi="Times New Roman" w:cs="Times New Roman"/>
          <w:sz w:val="28"/>
          <w:szCs w:val="28"/>
        </w:rPr>
        <w:t>:</w:t>
      </w:r>
    </w:p>
    <w:p w14:paraId="1BBC797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Графа 1 </w:t>
      </w:r>
      <w:r w:rsidRPr="00C958D8">
        <w:rPr>
          <w:rFonts w:ascii="Times New Roman" w:hAnsi="Times New Roman" w:cs="Times New Roman"/>
          <w:sz w:val="28"/>
          <w:szCs w:val="28"/>
        </w:rPr>
        <w:t>«</w:t>
      </w:r>
      <w:r>
        <w:rPr>
          <w:rFonts w:ascii="Times New Roman" w:hAnsi="Times New Roman" w:cs="Times New Roman"/>
          <w:sz w:val="28"/>
          <w:szCs w:val="28"/>
        </w:rPr>
        <w:t>А</w:t>
      </w:r>
      <w:r w:rsidRPr="00C958D8">
        <w:rPr>
          <w:rFonts w:ascii="Times New Roman" w:hAnsi="Times New Roman" w:cs="Times New Roman"/>
          <w:sz w:val="28"/>
          <w:szCs w:val="28"/>
        </w:rPr>
        <w:t xml:space="preserve">налитический код раздела» </w:t>
      </w:r>
      <w:r w:rsidRPr="00990962">
        <w:rPr>
          <w:rFonts w:ascii="Times New Roman" w:hAnsi="Times New Roman" w:cs="Times New Roman"/>
          <w:sz w:val="28"/>
          <w:szCs w:val="28"/>
        </w:rPr>
        <w:t>заполняется в разрезе аналитических кодов разделов.</w:t>
      </w:r>
    </w:p>
    <w:p w14:paraId="288BAADC"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C958D8">
        <w:rPr>
          <w:rFonts w:ascii="Times New Roman" w:hAnsi="Times New Roman" w:cs="Times New Roman"/>
          <w:sz w:val="28"/>
          <w:szCs w:val="28"/>
        </w:rPr>
        <w:t>В графе 1 «</w:t>
      </w:r>
      <w:r>
        <w:rPr>
          <w:rFonts w:ascii="Times New Roman" w:hAnsi="Times New Roman" w:cs="Times New Roman"/>
          <w:sz w:val="28"/>
          <w:szCs w:val="28"/>
        </w:rPr>
        <w:t>А</w:t>
      </w:r>
      <w:r w:rsidRPr="00C958D8">
        <w:rPr>
          <w:rFonts w:ascii="Times New Roman" w:hAnsi="Times New Roman" w:cs="Times New Roman"/>
          <w:sz w:val="28"/>
          <w:szCs w:val="28"/>
        </w:rPr>
        <w:t xml:space="preserve">налитический код раздела» ставится «прочерк» (-) </w:t>
      </w:r>
      <w:r w:rsidRPr="00C958D8">
        <w:rPr>
          <w:rFonts w:ascii="Times New Roman" w:hAnsi="Times New Roman" w:cs="Times New Roman"/>
          <w:sz w:val="28"/>
          <w:szCs w:val="28"/>
        </w:rPr>
        <w:br/>
        <w:t xml:space="preserve">в случае поступления денежных средств по распоряжению о совершении казначейского платежа (платежному поручению), в котором указан номер </w:t>
      </w:r>
      <w:r>
        <w:rPr>
          <w:rFonts w:ascii="Times New Roman" w:hAnsi="Times New Roman" w:cs="Times New Roman"/>
          <w:sz w:val="28"/>
          <w:szCs w:val="28"/>
        </w:rPr>
        <w:t xml:space="preserve">лицевого счета и не указан или указан ошибочный (несуществующий) </w:t>
      </w:r>
      <w:r w:rsidRPr="00C958D8">
        <w:rPr>
          <w:rFonts w:ascii="Times New Roman" w:hAnsi="Times New Roman" w:cs="Times New Roman"/>
          <w:sz w:val="28"/>
          <w:szCs w:val="28"/>
        </w:rPr>
        <w:t xml:space="preserve">идентификатор, средства отражаются на общем остатке </w:t>
      </w:r>
      <w:r>
        <w:rPr>
          <w:rFonts w:ascii="Times New Roman" w:hAnsi="Times New Roman" w:cs="Times New Roman"/>
          <w:sz w:val="28"/>
          <w:szCs w:val="28"/>
        </w:rPr>
        <w:t xml:space="preserve">на </w:t>
      </w:r>
      <w:r w:rsidRPr="00C958D8">
        <w:rPr>
          <w:rFonts w:ascii="Times New Roman" w:hAnsi="Times New Roman" w:cs="Times New Roman"/>
          <w:sz w:val="28"/>
          <w:szCs w:val="28"/>
        </w:rPr>
        <w:t>лицево</w:t>
      </w:r>
      <w:r>
        <w:rPr>
          <w:rFonts w:ascii="Times New Roman" w:hAnsi="Times New Roman" w:cs="Times New Roman"/>
          <w:sz w:val="28"/>
          <w:szCs w:val="28"/>
        </w:rPr>
        <w:t>м</w:t>
      </w:r>
      <w:r w:rsidRPr="00C958D8">
        <w:rPr>
          <w:rFonts w:ascii="Times New Roman" w:hAnsi="Times New Roman" w:cs="Times New Roman"/>
          <w:sz w:val="28"/>
          <w:szCs w:val="28"/>
        </w:rPr>
        <w:t xml:space="preserve"> счет</w:t>
      </w:r>
      <w:r>
        <w:rPr>
          <w:rFonts w:ascii="Times New Roman" w:hAnsi="Times New Roman" w:cs="Times New Roman"/>
          <w:sz w:val="28"/>
          <w:szCs w:val="28"/>
        </w:rPr>
        <w:t>е</w:t>
      </w:r>
      <w:r w:rsidRPr="00C958D8">
        <w:rPr>
          <w:rFonts w:ascii="Times New Roman" w:hAnsi="Times New Roman" w:cs="Times New Roman"/>
          <w:sz w:val="28"/>
          <w:szCs w:val="28"/>
        </w:rPr>
        <w:t xml:space="preserve"> как </w:t>
      </w:r>
      <w:r>
        <w:rPr>
          <w:rFonts w:ascii="Times New Roman" w:hAnsi="Times New Roman" w:cs="Times New Roman"/>
          <w:sz w:val="28"/>
          <w:szCs w:val="28"/>
        </w:rPr>
        <w:t>не разрешенные к использованию с целью последующего уточнения идентификатора.</w:t>
      </w:r>
    </w:p>
    <w:p w14:paraId="1126865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w:t>
      </w:r>
      <w:r w:rsidRPr="00990962">
        <w:rPr>
          <w:rFonts w:ascii="Times New Roman" w:hAnsi="Times New Roman" w:cs="Times New Roman"/>
          <w:sz w:val="28"/>
          <w:szCs w:val="28"/>
        </w:rPr>
        <w:t xml:space="preserve">о каждому аналитическому коду раздела </w:t>
      </w:r>
      <w:r>
        <w:rPr>
          <w:rFonts w:ascii="Times New Roman" w:hAnsi="Times New Roman" w:cs="Times New Roman"/>
          <w:sz w:val="28"/>
          <w:szCs w:val="28"/>
        </w:rPr>
        <w:t xml:space="preserve">на лицевом счете </w:t>
      </w:r>
      <w:r w:rsidRPr="00990962">
        <w:rPr>
          <w:rFonts w:ascii="Times New Roman" w:hAnsi="Times New Roman" w:cs="Times New Roman"/>
          <w:sz w:val="28"/>
          <w:szCs w:val="28"/>
        </w:rPr>
        <w:t>указываются:</w:t>
      </w:r>
    </w:p>
    <w:p w14:paraId="0DFCE8A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2, 3 - соответственно </w:t>
      </w:r>
      <w:r w:rsidRPr="00990962">
        <w:rPr>
          <w:rFonts w:ascii="Times New Roman" w:hAnsi="Times New Roman" w:cs="Times New Roman"/>
          <w:sz w:val="28"/>
          <w:szCs w:val="28"/>
        </w:rPr>
        <w:lastRenderedPageBreak/>
        <w:t xml:space="preserve">остаток средств на лицевом счете </w:t>
      </w:r>
      <w:r w:rsidRPr="00990962">
        <w:rPr>
          <w:rFonts w:ascii="Times New Roman" w:hAnsi="Times New Roman" w:cs="Times New Roman"/>
          <w:sz w:val="28"/>
          <w:szCs w:val="28"/>
        </w:rPr>
        <w:br/>
        <w:t>на начало дня, остаток средств на лицевом счете на конец дня;</w:t>
      </w:r>
    </w:p>
    <w:p w14:paraId="3A767D8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4, 5 - соответственно неразрешенный к использованию остаток средств на лицевом счете на начало дня, неразрешенный </w:t>
      </w:r>
      <w:r w:rsidRPr="00990962">
        <w:rPr>
          <w:rFonts w:ascii="Times New Roman" w:hAnsi="Times New Roman" w:cs="Times New Roman"/>
          <w:sz w:val="28"/>
          <w:szCs w:val="28"/>
        </w:rPr>
        <w:br/>
        <w:t>к использованию остаток средств на лицевом счете на конец дня.</w:t>
      </w:r>
    </w:p>
    <w:p w14:paraId="6EBB621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отраженные </w:t>
      </w:r>
      <w:r>
        <w:rPr>
          <w:rFonts w:ascii="Times New Roman" w:hAnsi="Times New Roman" w:cs="Times New Roman"/>
          <w:sz w:val="28"/>
          <w:szCs w:val="28"/>
        </w:rPr>
        <w:t xml:space="preserve">построчно </w:t>
      </w:r>
      <w:r w:rsidRPr="00990962">
        <w:rPr>
          <w:rFonts w:ascii="Times New Roman" w:hAnsi="Times New Roman" w:cs="Times New Roman"/>
          <w:sz w:val="28"/>
          <w:szCs w:val="28"/>
        </w:rPr>
        <w:t xml:space="preserve">по </w:t>
      </w:r>
      <w:r w:rsidRPr="00C958D8">
        <w:rPr>
          <w:rFonts w:ascii="Times New Roman" w:hAnsi="Times New Roman" w:cs="Times New Roman"/>
          <w:sz w:val="28"/>
          <w:szCs w:val="28"/>
        </w:rPr>
        <w:t>графе 1 «</w:t>
      </w:r>
      <w:r>
        <w:rPr>
          <w:rFonts w:ascii="Times New Roman" w:hAnsi="Times New Roman" w:cs="Times New Roman"/>
          <w:sz w:val="28"/>
          <w:szCs w:val="28"/>
        </w:rPr>
        <w:t>А</w:t>
      </w:r>
      <w:r w:rsidRPr="00C958D8">
        <w:rPr>
          <w:rFonts w:ascii="Times New Roman" w:hAnsi="Times New Roman" w:cs="Times New Roman"/>
          <w:sz w:val="28"/>
          <w:szCs w:val="28"/>
        </w:rPr>
        <w:t>налитический код раздела»</w:t>
      </w:r>
      <w:r>
        <w:rPr>
          <w:rFonts w:ascii="Times New Roman" w:hAnsi="Times New Roman" w:cs="Times New Roman"/>
          <w:sz w:val="28"/>
          <w:szCs w:val="28"/>
        </w:rPr>
        <w:t>, в графе</w:t>
      </w:r>
      <w:r w:rsidRPr="00990962">
        <w:rPr>
          <w:rFonts w:ascii="Times New Roman" w:hAnsi="Times New Roman" w:cs="Times New Roman"/>
          <w:sz w:val="28"/>
          <w:szCs w:val="28"/>
        </w:rPr>
        <w:t xml:space="preserve"> «На начало дня»</w:t>
      </w:r>
      <w:r>
        <w:rPr>
          <w:rFonts w:ascii="Times New Roman" w:hAnsi="Times New Roman" w:cs="Times New Roman"/>
          <w:sz w:val="28"/>
          <w:szCs w:val="28"/>
        </w:rPr>
        <w:t xml:space="preserve"> и итоговый показатель</w:t>
      </w:r>
      <w:r w:rsidRPr="00990962">
        <w:rPr>
          <w:rFonts w:ascii="Times New Roman" w:hAnsi="Times New Roman" w:cs="Times New Roman"/>
          <w:sz w:val="28"/>
          <w:szCs w:val="28"/>
        </w:rPr>
        <w:t xml:space="preserve">, должны быть равны </w:t>
      </w:r>
      <w:r>
        <w:rPr>
          <w:rFonts w:ascii="Times New Roman" w:hAnsi="Times New Roman" w:cs="Times New Roman"/>
          <w:sz w:val="28"/>
          <w:szCs w:val="28"/>
        </w:rPr>
        <w:t xml:space="preserve">соответствующим </w:t>
      </w:r>
      <w:r w:rsidRPr="00990962">
        <w:rPr>
          <w:rFonts w:ascii="Times New Roman" w:hAnsi="Times New Roman" w:cs="Times New Roman"/>
          <w:sz w:val="28"/>
          <w:szCs w:val="28"/>
        </w:rPr>
        <w:t xml:space="preserve">показателям, отраженным </w:t>
      </w:r>
      <w:r>
        <w:rPr>
          <w:rFonts w:ascii="Times New Roman" w:hAnsi="Times New Roman" w:cs="Times New Roman"/>
          <w:sz w:val="28"/>
          <w:szCs w:val="28"/>
        </w:rPr>
        <w:t>в графе</w:t>
      </w:r>
      <w:r w:rsidRPr="00990962">
        <w:rPr>
          <w:rFonts w:ascii="Times New Roman" w:hAnsi="Times New Roman" w:cs="Times New Roman"/>
          <w:sz w:val="28"/>
          <w:szCs w:val="28"/>
        </w:rPr>
        <w:t xml:space="preserve"> «На конец дня» в Выписке из лицевого счета за предыдущий операционный день.</w:t>
      </w:r>
    </w:p>
    <w:p w14:paraId="25AFCED9" w14:textId="38694EF5"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отраженные </w:t>
      </w:r>
      <w:r>
        <w:rPr>
          <w:rFonts w:ascii="Times New Roman" w:hAnsi="Times New Roman" w:cs="Times New Roman"/>
          <w:sz w:val="28"/>
          <w:szCs w:val="28"/>
        </w:rPr>
        <w:t xml:space="preserve">построчно </w:t>
      </w:r>
      <w:r w:rsidRPr="00990962">
        <w:rPr>
          <w:rFonts w:ascii="Times New Roman" w:hAnsi="Times New Roman" w:cs="Times New Roman"/>
          <w:sz w:val="28"/>
          <w:szCs w:val="28"/>
        </w:rPr>
        <w:t xml:space="preserve">по </w:t>
      </w:r>
      <w:r w:rsidRPr="00C958D8">
        <w:rPr>
          <w:rFonts w:ascii="Times New Roman" w:hAnsi="Times New Roman" w:cs="Times New Roman"/>
          <w:sz w:val="28"/>
          <w:szCs w:val="28"/>
        </w:rPr>
        <w:t>графе 1 «</w:t>
      </w:r>
      <w:r>
        <w:rPr>
          <w:rFonts w:ascii="Times New Roman" w:hAnsi="Times New Roman" w:cs="Times New Roman"/>
          <w:sz w:val="28"/>
          <w:szCs w:val="28"/>
        </w:rPr>
        <w:t>А</w:t>
      </w:r>
      <w:r w:rsidRPr="00C958D8">
        <w:rPr>
          <w:rFonts w:ascii="Times New Roman" w:hAnsi="Times New Roman" w:cs="Times New Roman"/>
          <w:sz w:val="28"/>
          <w:szCs w:val="28"/>
        </w:rPr>
        <w:t>налитический код раздела»</w:t>
      </w:r>
      <w:r>
        <w:rPr>
          <w:rFonts w:ascii="Times New Roman" w:hAnsi="Times New Roman" w:cs="Times New Roman"/>
          <w:sz w:val="28"/>
          <w:szCs w:val="28"/>
        </w:rPr>
        <w:t xml:space="preserve"> </w:t>
      </w:r>
      <w:r w:rsidRPr="00990962">
        <w:rPr>
          <w:rFonts w:ascii="Times New Roman" w:hAnsi="Times New Roman" w:cs="Times New Roman"/>
          <w:sz w:val="28"/>
          <w:szCs w:val="28"/>
        </w:rPr>
        <w:t xml:space="preserve">по аналитическим кодам разделов </w:t>
      </w:r>
      <w:r>
        <w:rPr>
          <w:rFonts w:ascii="Times New Roman" w:hAnsi="Times New Roman" w:cs="Times New Roman"/>
          <w:sz w:val="28"/>
          <w:szCs w:val="28"/>
        </w:rPr>
        <w:t xml:space="preserve">на лицевом счете в графах </w:t>
      </w:r>
      <w:r w:rsidR="00CD685C">
        <w:rPr>
          <w:rFonts w:ascii="Times New Roman" w:hAnsi="Times New Roman" w:cs="Times New Roman"/>
          <w:sz w:val="28"/>
          <w:szCs w:val="28"/>
        </w:rPr>
        <w:br/>
      </w:r>
      <w:r w:rsidRPr="00990962">
        <w:rPr>
          <w:rFonts w:ascii="Times New Roman" w:hAnsi="Times New Roman" w:cs="Times New Roman"/>
          <w:sz w:val="28"/>
          <w:szCs w:val="28"/>
        </w:rPr>
        <w:t>«На начало дня» и «На конец дня» (графы 2, 3) заполняются во всех случаях. При отсутствии остатков средств в соответствующей графе проставляется нулевое значение.</w:t>
      </w:r>
    </w:p>
    <w:p w14:paraId="649F2C47" w14:textId="3B06D4D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Далее Выписка из лицевого счета заполняется в разрезе разделов </w:t>
      </w:r>
      <w:r w:rsidR="00CD685C">
        <w:rPr>
          <w:rFonts w:ascii="Times New Roman" w:hAnsi="Times New Roman" w:cs="Times New Roman"/>
          <w:sz w:val="28"/>
          <w:szCs w:val="28"/>
        </w:rPr>
        <w:br/>
      </w:r>
      <w:r>
        <w:rPr>
          <w:rFonts w:ascii="Times New Roman" w:hAnsi="Times New Roman" w:cs="Times New Roman"/>
          <w:sz w:val="28"/>
          <w:szCs w:val="28"/>
        </w:rPr>
        <w:t xml:space="preserve">на лицевом счете </w:t>
      </w:r>
      <w:r w:rsidRPr="00990962">
        <w:rPr>
          <w:rFonts w:ascii="Times New Roman" w:hAnsi="Times New Roman" w:cs="Times New Roman"/>
          <w:sz w:val="28"/>
          <w:szCs w:val="28"/>
        </w:rPr>
        <w:t>по каждому документу-основанию, по котор</w:t>
      </w:r>
      <w:r>
        <w:rPr>
          <w:rFonts w:ascii="Times New Roman" w:hAnsi="Times New Roman" w:cs="Times New Roman"/>
          <w:sz w:val="28"/>
          <w:szCs w:val="28"/>
        </w:rPr>
        <w:t>о</w:t>
      </w:r>
      <w:r w:rsidRPr="00990962">
        <w:rPr>
          <w:rFonts w:ascii="Times New Roman" w:hAnsi="Times New Roman" w:cs="Times New Roman"/>
          <w:sz w:val="28"/>
          <w:szCs w:val="28"/>
        </w:rPr>
        <w:t>м</w:t>
      </w:r>
      <w:r>
        <w:rPr>
          <w:rFonts w:ascii="Times New Roman" w:hAnsi="Times New Roman" w:cs="Times New Roman"/>
          <w:sz w:val="28"/>
          <w:szCs w:val="28"/>
        </w:rPr>
        <w:t>у</w:t>
      </w:r>
      <w:r w:rsidRPr="00990962">
        <w:rPr>
          <w:rFonts w:ascii="Times New Roman" w:hAnsi="Times New Roman" w:cs="Times New Roman"/>
          <w:sz w:val="28"/>
          <w:szCs w:val="28"/>
        </w:rPr>
        <w:t xml:space="preserve"> были совершены операции </w:t>
      </w:r>
      <w:r>
        <w:rPr>
          <w:rFonts w:ascii="Times New Roman" w:hAnsi="Times New Roman" w:cs="Times New Roman"/>
          <w:sz w:val="28"/>
          <w:szCs w:val="28"/>
        </w:rPr>
        <w:t xml:space="preserve">в операционном </w:t>
      </w:r>
      <w:r w:rsidRPr="00990962">
        <w:rPr>
          <w:rFonts w:ascii="Times New Roman" w:hAnsi="Times New Roman" w:cs="Times New Roman"/>
          <w:sz w:val="28"/>
          <w:szCs w:val="28"/>
        </w:rPr>
        <w:t>д</w:t>
      </w:r>
      <w:r>
        <w:rPr>
          <w:rFonts w:ascii="Times New Roman" w:hAnsi="Times New Roman" w:cs="Times New Roman"/>
          <w:sz w:val="28"/>
          <w:szCs w:val="28"/>
        </w:rPr>
        <w:t>не</w:t>
      </w:r>
      <w:r w:rsidRPr="00990962">
        <w:rPr>
          <w:rFonts w:ascii="Times New Roman" w:hAnsi="Times New Roman" w:cs="Times New Roman"/>
          <w:sz w:val="28"/>
          <w:szCs w:val="28"/>
        </w:rPr>
        <w:t>, за который формируется Выписка</w:t>
      </w:r>
      <w:r>
        <w:rPr>
          <w:rFonts w:ascii="Times New Roman" w:hAnsi="Times New Roman" w:cs="Times New Roman"/>
          <w:sz w:val="28"/>
          <w:szCs w:val="28"/>
        </w:rPr>
        <w:t xml:space="preserve"> </w:t>
      </w:r>
      <w:r w:rsidRPr="00990962">
        <w:rPr>
          <w:rFonts w:ascii="Times New Roman" w:hAnsi="Times New Roman" w:cs="Times New Roman"/>
          <w:sz w:val="28"/>
          <w:szCs w:val="28"/>
        </w:rPr>
        <w:t>из лицевого счета.</w:t>
      </w:r>
    </w:p>
    <w:p w14:paraId="49728AA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«Раздел по» указывается наименование документа-основания с отражением в кодовой зоне номера, даты в формате «день, месяц, </w:t>
      </w:r>
      <w:r w:rsidRPr="00990962">
        <w:rPr>
          <w:rFonts w:ascii="Times New Roman" w:hAnsi="Times New Roman" w:cs="Times New Roman"/>
          <w:sz w:val="28"/>
          <w:szCs w:val="28"/>
        </w:rPr>
        <w:lastRenderedPageBreak/>
        <w:t>год» (ДД.ММ.ГГГГ), идентификатора, аналитического кода раздела.</w:t>
      </w:r>
    </w:p>
    <w:p w14:paraId="4A3D902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1 «Изменение остатка денежных средств» заполняется следующим образом.</w:t>
      </w:r>
    </w:p>
    <w:p w14:paraId="36D08C4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п</w:t>
      </w:r>
      <w:r w:rsidRPr="00990962">
        <w:rPr>
          <w:rFonts w:ascii="Times New Roman" w:hAnsi="Times New Roman" w:cs="Times New Roman"/>
          <w:sz w:val="28"/>
          <w:szCs w:val="28"/>
        </w:rPr>
        <w:t>оказате</w:t>
      </w:r>
      <w:r>
        <w:rPr>
          <w:rFonts w:ascii="Times New Roman" w:hAnsi="Times New Roman" w:cs="Times New Roman"/>
          <w:sz w:val="28"/>
          <w:szCs w:val="28"/>
        </w:rPr>
        <w:t>ле</w:t>
      </w:r>
      <w:r w:rsidRPr="00990962">
        <w:rPr>
          <w:rFonts w:ascii="Times New Roman" w:hAnsi="Times New Roman" w:cs="Times New Roman"/>
          <w:sz w:val="28"/>
          <w:szCs w:val="28"/>
        </w:rPr>
        <w:t xml:space="preserve"> по строке «На начало дня» указываются:</w:t>
      </w:r>
    </w:p>
    <w:p w14:paraId="79A149C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 остаток средств на </w:t>
      </w:r>
      <w:r>
        <w:rPr>
          <w:rFonts w:ascii="Times New Roman" w:hAnsi="Times New Roman" w:cs="Times New Roman"/>
          <w:sz w:val="28"/>
          <w:szCs w:val="28"/>
        </w:rPr>
        <w:t>разделе</w:t>
      </w:r>
      <w:r w:rsidRPr="00990962">
        <w:rPr>
          <w:rFonts w:ascii="Times New Roman" w:hAnsi="Times New Roman" w:cs="Times New Roman"/>
          <w:sz w:val="28"/>
          <w:szCs w:val="28"/>
        </w:rPr>
        <w:t xml:space="preserve"> лицево</w:t>
      </w:r>
      <w:r>
        <w:rPr>
          <w:rFonts w:ascii="Times New Roman" w:hAnsi="Times New Roman" w:cs="Times New Roman"/>
          <w:sz w:val="28"/>
          <w:szCs w:val="28"/>
        </w:rPr>
        <w:t>го</w:t>
      </w:r>
      <w:r w:rsidRPr="00990962">
        <w:rPr>
          <w:rFonts w:ascii="Times New Roman" w:hAnsi="Times New Roman" w:cs="Times New Roman"/>
          <w:sz w:val="28"/>
          <w:szCs w:val="28"/>
        </w:rPr>
        <w:t xml:space="preserve"> счет</w:t>
      </w:r>
      <w:r>
        <w:rPr>
          <w:rFonts w:ascii="Times New Roman" w:hAnsi="Times New Roman" w:cs="Times New Roman"/>
          <w:sz w:val="28"/>
          <w:szCs w:val="28"/>
        </w:rPr>
        <w:t>а</w:t>
      </w:r>
      <w:r w:rsidRPr="00990962">
        <w:rPr>
          <w:rFonts w:ascii="Times New Roman" w:hAnsi="Times New Roman" w:cs="Times New Roman"/>
          <w:sz w:val="28"/>
          <w:szCs w:val="28"/>
        </w:rPr>
        <w:t xml:space="preserve"> на начало дня;</w:t>
      </w:r>
    </w:p>
    <w:p w14:paraId="3B98C2B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неразрешенный к использованию остаток средств </w:t>
      </w:r>
      <w:r w:rsidRPr="00990962">
        <w:rPr>
          <w:rFonts w:ascii="Times New Roman" w:hAnsi="Times New Roman" w:cs="Times New Roman"/>
          <w:sz w:val="28"/>
          <w:szCs w:val="28"/>
        </w:rPr>
        <w:br/>
        <w:t>на</w:t>
      </w:r>
      <w:r>
        <w:rPr>
          <w:rFonts w:ascii="Times New Roman" w:hAnsi="Times New Roman" w:cs="Times New Roman"/>
          <w:sz w:val="28"/>
          <w:szCs w:val="28"/>
        </w:rPr>
        <w:t xml:space="preserve"> разделе</w:t>
      </w:r>
      <w:r w:rsidRPr="00990962">
        <w:rPr>
          <w:rFonts w:ascii="Times New Roman" w:hAnsi="Times New Roman" w:cs="Times New Roman"/>
          <w:sz w:val="28"/>
          <w:szCs w:val="28"/>
        </w:rPr>
        <w:t xml:space="preserve"> лицево</w:t>
      </w:r>
      <w:r>
        <w:rPr>
          <w:rFonts w:ascii="Times New Roman" w:hAnsi="Times New Roman" w:cs="Times New Roman"/>
          <w:sz w:val="28"/>
          <w:szCs w:val="28"/>
        </w:rPr>
        <w:t>го</w:t>
      </w:r>
      <w:r w:rsidRPr="00990962">
        <w:rPr>
          <w:rFonts w:ascii="Times New Roman" w:hAnsi="Times New Roman" w:cs="Times New Roman"/>
          <w:sz w:val="28"/>
          <w:szCs w:val="28"/>
        </w:rPr>
        <w:t xml:space="preserve"> счет</w:t>
      </w:r>
      <w:r>
        <w:rPr>
          <w:rFonts w:ascii="Times New Roman" w:hAnsi="Times New Roman" w:cs="Times New Roman"/>
          <w:sz w:val="28"/>
          <w:szCs w:val="28"/>
        </w:rPr>
        <w:t>а</w:t>
      </w:r>
      <w:r w:rsidRPr="00990962">
        <w:rPr>
          <w:rFonts w:ascii="Times New Roman" w:hAnsi="Times New Roman" w:cs="Times New Roman"/>
          <w:sz w:val="28"/>
          <w:szCs w:val="28"/>
        </w:rPr>
        <w:t xml:space="preserve"> на начало дня.</w:t>
      </w:r>
    </w:p>
    <w:p w14:paraId="6E72DBE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Показатели, отраженные по строке «На начало дня», должны быть равны соответствующим показателям, отраженным по строке «На конец дня» в Выписке из лицевого счета за предыдущий операционный день.</w:t>
      </w:r>
    </w:p>
    <w:p w14:paraId="476AABD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п</w:t>
      </w:r>
      <w:r w:rsidRPr="00990962">
        <w:rPr>
          <w:rFonts w:ascii="Times New Roman" w:hAnsi="Times New Roman" w:cs="Times New Roman"/>
          <w:sz w:val="28"/>
          <w:szCs w:val="28"/>
        </w:rPr>
        <w:t>оказател</w:t>
      </w:r>
      <w:r>
        <w:rPr>
          <w:rFonts w:ascii="Times New Roman" w:hAnsi="Times New Roman" w:cs="Times New Roman"/>
          <w:sz w:val="28"/>
          <w:szCs w:val="28"/>
        </w:rPr>
        <w:t>е</w:t>
      </w:r>
      <w:r w:rsidRPr="00990962">
        <w:rPr>
          <w:rFonts w:ascii="Times New Roman" w:hAnsi="Times New Roman" w:cs="Times New Roman"/>
          <w:sz w:val="28"/>
          <w:szCs w:val="28"/>
        </w:rPr>
        <w:t xml:space="preserve"> по строке «На конец дня»</w:t>
      </w:r>
      <w:r>
        <w:rPr>
          <w:rFonts w:ascii="Times New Roman" w:hAnsi="Times New Roman" w:cs="Times New Roman"/>
          <w:sz w:val="28"/>
          <w:szCs w:val="28"/>
        </w:rPr>
        <w:t xml:space="preserve"> </w:t>
      </w:r>
      <w:r w:rsidRPr="00990962">
        <w:rPr>
          <w:rFonts w:ascii="Times New Roman" w:hAnsi="Times New Roman" w:cs="Times New Roman"/>
          <w:sz w:val="28"/>
          <w:szCs w:val="28"/>
        </w:rPr>
        <w:t>указываются</w:t>
      </w:r>
      <w:r>
        <w:rPr>
          <w:rFonts w:ascii="Times New Roman" w:hAnsi="Times New Roman" w:cs="Times New Roman"/>
          <w:sz w:val="28"/>
          <w:szCs w:val="28"/>
        </w:rPr>
        <w:t>:</w:t>
      </w:r>
    </w:p>
    <w:p w14:paraId="62504F2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 остаток средств на </w:t>
      </w:r>
      <w:r>
        <w:rPr>
          <w:rFonts w:ascii="Times New Roman" w:hAnsi="Times New Roman" w:cs="Times New Roman"/>
          <w:sz w:val="28"/>
          <w:szCs w:val="28"/>
        </w:rPr>
        <w:t>разделе</w:t>
      </w:r>
      <w:r w:rsidRPr="00990962">
        <w:rPr>
          <w:rFonts w:ascii="Times New Roman" w:hAnsi="Times New Roman" w:cs="Times New Roman"/>
          <w:sz w:val="28"/>
          <w:szCs w:val="28"/>
        </w:rPr>
        <w:t xml:space="preserve"> лицево</w:t>
      </w:r>
      <w:r>
        <w:rPr>
          <w:rFonts w:ascii="Times New Roman" w:hAnsi="Times New Roman" w:cs="Times New Roman"/>
          <w:sz w:val="28"/>
          <w:szCs w:val="28"/>
        </w:rPr>
        <w:t>го</w:t>
      </w:r>
      <w:r w:rsidRPr="00990962">
        <w:rPr>
          <w:rFonts w:ascii="Times New Roman" w:hAnsi="Times New Roman" w:cs="Times New Roman"/>
          <w:sz w:val="28"/>
          <w:szCs w:val="28"/>
        </w:rPr>
        <w:t xml:space="preserve"> счет</w:t>
      </w:r>
      <w:r>
        <w:rPr>
          <w:rFonts w:ascii="Times New Roman" w:hAnsi="Times New Roman" w:cs="Times New Roman"/>
          <w:sz w:val="28"/>
          <w:szCs w:val="28"/>
        </w:rPr>
        <w:t>а</w:t>
      </w:r>
      <w:r w:rsidRPr="00990962">
        <w:rPr>
          <w:rFonts w:ascii="Times New Roman" w:hAnsi="Times New Roman" w:cs="Times New Roman"/>
          <w:sz w:val="28"/>
          <w:szCs w:val="28"/>
        </w:rPr>
        <w:t xml:space="preserve"> на конец дня;</w:t>
      </w:r>
    </w:p>
    <w:p w14:paraId="3DFA179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неразрешенный к использованию остаток средств </w:t>
      </w:r>
      <w:r w:rsidRPr="00990962">
        <w:rPr>
          <w:rFonts w:ascii="Times New Roman" w:hAnsi="Times New Roman" w:cs="Times New Roman"/>
          <w:sz w:val="28"/>
          <w:szCs w:val="28"/>
        </w:rPr>
        <w:br/>
        <w:t xml:space="preserve">на </w:t>
      </w:r>
      <w:r>
        <w:rPr>
          <w:rFonts w:ascii="Times New Roman" w:hAnsi="Times New Roman" w:cs="Times New Roman"/>
          <w:sz w:val="28"/>
          <w:szCs w:val="28"/>
        </w:rPr>
        <w:t>разделе</w:t>
      </w:r>
      <w:r w:rsidRPr="00990962">
        <w:rPr>
          <w:rFonts w:ascii="Times New Roman" w:hAnsi="Times New Roman" w:cs="Times New Roman"/>
          <w:sz w:val="28"/>
          <w:szCs w:val="28"/>
        </w:rPr>
        <w:t xml:space="preserve"> лицево</w:t>
      </w:r>
      <w:r>
        <w:rPr>
          <w:rFonts w:ascii="Times New Roman" w:hAnsi="Times New Roman" w:cs="Times New Roman"/>
          <w:sz w:val="28"/>
          <w:szCs w:val="28"/>
        </w:rPr>
        <w:t>го</w:t>
      </w:r>
      <w:r w:rsidRPr="00990962">
        <w:rPr>
          <w:rFonts w:ascii="Times New Roman" w:hAnsi="Times New Roman" w:cs="Times New Roman"/>
          <w:sz w:val="28"/>
          <w:szCs w:val="28"/>
        </w:rPr>
        <w:t xml:space="preserve"> счет</w:t>
      </w:r>
      <w:r>
        <w:rPr>
          <w:rFonts w:ascii="Times New Roman" w:hAnsi="Times New Roman" w:cs="Times New Roman"/>
          <w:sz w:val="28"/>
          <w:szCs w:val="28"/>
        </w:rPr>
        <w:t>а</w:t>
      </w:r>
      <w:r w:rsidRPr="00990962">
        <w:rPr>
          <w:rFonts w:ascii="Times New Roman" w:hAnsi="Times New Roman" w:cs="Times New Roman"/>
          <w:sz w:val="28"/>
          <w:szCs w:val="28"/>
        </w:rPr>
        <w:t xml:space="preserve"> на конец дня.</w:t>
      </w:r>
    </w:p>
    <w:p w14:paraId="3E66BB3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Строки «На начало дня» и «На конец дня» по графе 2 заполняются </w:t>
      </w:r>
      <w:r w:rsidRPr="00990962">
        <w:rPr>
          <w:rFonts w:ascii="Times New Roman" w:hAnsi="Times New Roman" w:cs="Times New Roman"/>
          <w:sz w:val="28"/>
          <w:szCs w:val="28"/>
        </w:rPr>
        <w:br/>
        <w:t xml:space="preserve">во всех случаях. При отсутствии остатков средств по строкам </w:t>
      </w:r>
      <w:r w:rsidRPr="00990962">
        <w:rPr>
          <w:rFonts w:ascii="Times New Roman" w:hAnsi="Times New Roman" w:cs="Times New Roman"/>
          <w:sz w:val="28"/>
          <w:szCs w:val="28"/>
        </w:rPr>
        <w:br/>
        <w:t>в соответствующей графе проставляется нулевое значение.</w:t>
      </w:r>
    </w:p>
    <w:p w14:paraId="062906E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п</w:t>
      </w:r>
      <w:r w:rsidRPr="00990962">
        <w:rPr>
          <w:rFonts w:ascii="Times New Roman" w:hAnsi="Times New Roman" w:cs="Times New Roman"/>
          <w:sz w:val="28"/>
          <w:szCs w:val="28"/>
        </w:rPr>
        <w:t>оказател</w:t>
      </w:r>
      <w:r>
        <w:rPr>
          <w:rFonts w:ascii="Times New Roman" w:hAnsi="Times New Roman" w:cs="Times New Roman"/>
          <w:sz w:val="28"/>
          <w:szCs w:val="28"/>
        </w:rPr>
        <w:t>е</w:t>
      </w:r>
      <w:r w:rsidRPr="00990962">
        <w:rPr>
          <w:rFonts w:ascii="Times New Roman" w:hAnsi="Times New Roman" w:cs="Times New Roman"/>
          <w:sz w:val="28"/>
          <w:szCs w:val="28"/>
        </w:rPr>
        <w:t xml:space="preserve"> по строке «Поступления» указываются </w:t>
      </w:r>
      <w:r>
        <w:rPr>
          <w:rFonts w:ascii="Times New Roman" w:hAnsi="Times New Roman" w:cs="Times New Roman"/>
          <w:sz w:val="28"/>
          <w:szCs w:val="28"/>
        </w:rPr>
        <w:t xml:space="preserve">итоговые суммы </w:t>
      </w:r>
      <w:r w:rsidRPr="00990962">
        <w:rPr>
          <w:rFonts w:ascii="Times New Roman" w:hAnsi="Times New Roman" w:cs="Times New Roman"/>
          <w:sz w:val="28"/>
          <w:szCs w:val="28"/>
        </w:rPr>
        <w:t xml:space="preserve">по результатам совершения операций </w:t>
      </w:r>
      <w:r w:rsidRPr="00990962">
        <w:rPr>
          <w:rFonts w:ascii="Times New Roman" w:hAnsi="Times New Roman" w:cs="Times New Roman"/>
          <w:sz w:val="28"/>
          <w:szCs w:val="28"/>
        </w:rPr>
        <w:lastRenderedPageBreak/>
        <w:t xml:space="preserve">в </w:t>
      </w:r>
      <w:r>
        <w:rPr>
          <w:rFonts w:ascii="Times New Roman" w:hAnsi="Times New Roman" w:cs="Times New Roman"/>
          <w:sz w:val="28"/>
          <w:szCs w:val="28"/>
        </w:rPr>
        <w:t>операционном дне</w:t>
      </w:r>
      <w:r w:rsidRPr="00990962">
        <w:rPr>
          <w:rFonts w:ascii="Times New Roman" w:hAnsi="Times New Roman" w:cs="Times New Roman"/>
          <w:sz w:val="28"/>
          <w:szCs w:val="28"/>
        </w:rPr>
        <w:t>, за который формируется Выписка</w:t>
      </w:r>
      <w:r>
        <w:rPr>
          <w:rFonts w:ascii="Times New Roman" w:hAnsi="Times New Roman" w:cs="Times New Roman"/>
          <w:sz w:val="28"/>
          <w:szCs w:val="28"/>
        </w:rPr>
        <w:t xml:space="preserve"> из лицевого счета</w:t>
      </w:r>
      <w:r w:rsidRPr="00990962">
        <w:rPr>
          <w:rFonts w:ascii="Times New Roman" w:hAnsi="Times New Roman" w:cs="Times New Roman"/>
          <w:sz w:val="28"/>
          <w:szCs w:val="28"/>
        </w:rPr>
        <w:t>:</w:t>
      </w:r>
    </w:p>
    <w:p w14:paraId="6EFA57D4" w14:textId="77777777" w:rsidR="00D4691B" w:rsidRPr="00174E86" w:rsidRDefault="00D4691B" w:rsidP="00D4691B">
      <w:pPr>
        <w:pStyle w:val="ConsPlusNormal"/>
        <w:spacing w:line="360" w:lineRule="atLeast"/>
        <w:ind w:firstLine="709"/>
        <w:jc w:val="both"/>
        <w:rPr>
          <w:rFonts w:ascii="Times New Roman" w:hAnsi="Times New Roman" w:cs="Times New Roman"/>
          <w:sz w:val="28"/>
          <w:szCs w:val="28"/>
        </w:rPr>
      </w:pPr>
      <w:r w:rsidRPr="00174E86">
        <w:rPr>
          <w:rFonts w:ascii="Times New Roman" w:hAnsi="Times New Roman" w:cs="Times New Roman"/>
          <w:sz w:val="28"/>
          <w:szCs w:val="28"/>
        </w:rPr>
        <w:t>в графе 2 - сумма поступлений (восстановлений ранее произведенных выплат) по разделу лицевого счета за операционный день;</w:t>
      </w:r>
    </w:p>
    <w:p w14:paraId="15085BA6" w14:textId="77777777" w:rsidR="00D4691B" w:rsidRPr="00174E86" w:rsidRDefault="00D4691B" w:rsidP="00D4691B">
      <w:pPr>
        <w:pStyle w:val="ConsPlusNormal"/>
        <w:spacing w:line="360" w:lineRule="atLeast"/>
        <w:ind w:firstLine="709"/>
        <w:jc w:val="both"/>
        <w:rPr>
          <w:rFonts w:ascii="Times New Roman" w:hAnsi="Times New Roman" w:cs="Times New Roman"/>
          <w:sz w:val="28"/>
          <w:szCs w:val="28"/>
        </w:rPr>
      </w:pPr>
      <w:r w:rsidRPr="00174E86">
        <w:rPr>
          <w:rFonts w:ascii="Times New Roman" w:hAnsi="Times New Roman" w:cs="Times New Roman"/>
          <w:sz w:val="28"/>
          <w:szCs w:val="28"/>
        </w:rPr>
        <w:t>в графе 3 - неразрешенные к использованию поступления по разделу лицевого счета за операционный день.</w:t>
      </w:r>
    </w:p>
    <w:p w14:paraId="7CB0BE0D" w14:textId="1020DD2F" w:rsidR="00D4691B" w:rsidRPr="00174E86" w:rsidRDefault="00D4691B" w:rsidP="00D4691B">
      <w:pPr>
        <w:pStyle w:val="ConsPlusNormal"/>
        <w:spacing w:line="360" w:lineRule="atLeast"/>
        <w:ind w:firstLine="709"/>
        <w:jc w:val="both"/>
        <w:rPr>
          <w:rFonts w:ascii="Times New Roman" w:hAnsi="Times New Roman" w:cs="Times New Roman"/>
          <w:sz w:val="28"/>
          <w:szCs w:val="28"/>
        </w:rPr>
      </w:pPr>
      <w:r w:rsidRPr="00174E86">
        <w:rPr>
          <w:rFonts w:ascii="Times New Roman" w:hAnsi="Times New Roman" w:cs="Times New Roman"/>
          <w:sz w:val="28"/>
          <w:szCs w:val="28"/>
        </w:rPr>
        <w:t xml:space="preserve">Показатели, отраженные по строке «Выплаты», указываются </w:t>
      </w:r>
      <w:r w:rsidR="00CD685C">
        <w:rPr>
          <w:rFonts w:ascii="Times New Roman" w:hAnsi="Times New Roman" w:cs="Times New Roman"/>
          <w:sz w:val="28"/>
          <w:szCs w:val="28"/>
        </w:rPr>
        <w:br/>
      </w:r>
      <w:r w:rsidRPr="00174E86">
        <w:rPr>
          <w:rFonts w:ascii="Times New Roman" w:hAnsi="Times New Roman" w:cs="Times New Roman"/>
          <w:sz w:val="28"/>
          <w:szCs w:val="28"/>
        </w:rPr>
        <w:t>по результатам совершения операций в операционном дне, за который формируется Выписка из лицевого счета;</w:t>
      </w:r>
    </w:p>
    <w:p w14:paraId="2377F541" w14:textId="77777777" w:rsidR="00D4691B" w:rsidRPr="00174E86" w:rsidRDefault="00D4691B" w:rsidP="00D4691B">
      <w:pPr>
        <w:pStyle w:val="ConsPlusNormal"/>
        <w:spacing w:line="360" w:lineRule="atLeast"/>
        <w:ind w:firstLine="709"/>
        <w:jc w:val="both"/>
        <w:rPr>
          <w:rFonts w:ascii="Times New Roman" w:hAnsi="Times New Roman" w:cs="Times New Roman"/>
          <w:sz w:val="28"/>
          <w:szCs w:val="28"/>
        </w:rPr>
      </w:pPr>
      <w:r w:rsidRPr="00174E86">
        <w:rPr>
          <w:rFonts w:ascii="Times New Roman" w:hAnsi="Times New Roman" w:cs="Times New Roman"/>
          <w:sz w:val="28"/>
          <w:szCs w:val="28"/>
        </w:rPr>
        <w:t>в графе 2 - сумма выплат (возвратов ранее зачисленных поступлений) по разделу лицевого счета за операционный день;</w:t>
      </w:r>
    </w:p>
    <w:p w14:paraId="4C089442" w14:textId="77777777" w:rsidR="00D4691B" w:rsidRDefault="00D4691B" w:rsidP="00D4691B">
      <w:pPr>
        <w:pStyle w:val="ConsPlusNormal"/>
        <w:spacing w:line="360" w:lineRule="atLeast"/>
        <w:ind w:firstLine="709"/>
        <w:jc w:val="both"/>
        <w:rPr>
          <w:rFonts w:ascii="Times New Roman" w:hAnsi="Times New Roman" w:cs="Times New Roman"/>
          <w:sz w:val="28"/>
          <w:szCs w:val="28"/>
        </w:rPr>
      </w:pPr>
      <w:r w:rsidRPr="00174E86">
        <w:rPr>
          <w:rFonts w:ascii="Times New Roman" w:hAnsi="Times New Roman" w:cs="Times New Roman"/>
          <w:sz w:val="28"/>
          <w:szCs w:val="28"/>
        </w:rPr>
        <w:t>графа 3 - не заполняется.</w:t>
      </w:r>
    </w:p>
    <w:p w14:paraId="002C730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 строке «На конец дня» указывается остаток средств с учетом поступлений и выплат </w:t>
      </w:r>
      <w:r w:rsidRPr="00990962">
        <w:rPr>
          <w:rFonts w:ascii="Times New Roman" w:hAnsi="Times New Roman" w:cs="Times New Roman"/>
          <w:sz w:val="28"/>
          <w:szCs w:val="28"/>
        </w:rPr>
        <w:t xml:space="preserve">по разделу лицевого счета </w:t>
      </w:r>
      <w:r>
        <w:rPr>
          <w:rFonts w:ascii="Times New Roman" w:hAnsi="Times New Roman" w:cs="Times New Roman"/>
          <w:sz w:val="28"/>
          <w:szCs w:val="28"/>
        </w:rPr>
        <w:t xml:space="preserve">за операционный день. </w:t>
      </w:r>
    </w:p>
    <w:p w14:paraId="4446BA1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685D4A8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указывается:</w:t>
      </w:r>
    </w:p>
    <w:p w14:paraId="5E00631F" w14:textId="57D1FEB5"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1 - 3 - соответственно наименование, номер и дата составления документа в формате «день, месяц, год» (ДД.ММ.ГГГГ), </w:t>
      </w:r>
      <w:r w:rsidRPr="00990962">
        <w:rPr>
          <w:rFonts w:ascii="Times New Roman" w:hAnsi="Times New Roman" w:cs="Times New Roman"/>
          <w:sz w:val="28"/>
          <w:szCs w:val="28"/>
        </w:rPr>
        <w:br/>
        <w:t>на основании которого была осуществлена операция на лицевом счете (распоряжения о совершении каз</w:t>
      </w:r>
      <w:r>
        <w:rPr>
          <w:rFonts w:ascii="Times New Roman" w:hAnsi="Times New Roman" w:cs="Times New Roman"/>
          <w:sz w:val="28"/>
          <w:szCs w:val="28"/>
        </w:rPr>
        <w:t>начейских платежей либо Сведения</w:t>
      </w:r>
      <w:r w:rsidRPr="00990962">
        <w:rPr>
          <w:rFonts w:ascii="Times New Roman" w:hAnsi="Times New Roman" w:cs="Times New Roman"/>
          <w:sz w:val="28"/>
          <w:szCs w:val="28"/>
        </w:rPr>
        <w:t xml:space="preserve"> </w:t>
      </w:r>
      <w:r w:rsidR="00CD685C">
        <w:rPr>
          <w:rFonts w:ascii="Times New Roman" w:hAnsi="Times New Roman" w:cs="Times New Roman"/>
          <w:sz w:val="28"/>
          <w:szCs w:val="28"/>
        </w:rPr>
        <w:br/>
      </w:r>
      <w:r w:rsidRPr="00990962">
        <w:rPr>
          <w:rFonts w:ascii="Times New Roman" w:hAnsi="Times New Roman" w:cs="Times New Roman"/>
          <w:sz w:val="28"/>
          <w:szCs w:val="28"/>
        </w:rPr>
        <w:t>об операциях с целевыми средствами), предоставленного клиентом;</w:t>
      </w:r>
    </w:p>
    <w:p w14:paraId="4FE78CC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в графах 4, 5 - соответственно номер и дата документа в формате «день, месяц, год» (ДД.ММ.ГГГГ), на основании которого была отражена операция на лицевом счете;</w:t>
      </w:r>
    </w:p>
    <w:p w14:paraId="01118DF0" w14:textId="2E254D28" w:rsidR="00D4691B"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указывается уникальный код объекта капитального строительства, объекта недвижимого имущества,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w:t>
      </w:r>
      <w:r w:rsidR="00CD685C">
        <w:rPr>
          <w:rFonts w:ascii="Times New Roman" w:hAnsi="Times New Roman" w:cs="Times New Roman"/>
          <w:sz w:val="28"/>
          <w:szCs w:val="28"/>
        </w:rPr>
        <w:br/>
      </w:r>
      <w:r w:rsidRPr="00990962">
        <w:rPr>
          <w:rFonts w:ascii="Times New Roman" w:hAnsi="Times New Roman" w:cs="Times New Roman"/>
          <w:sz w:val="28"/>
          <w:szCs w:val="28"/>
        </w:rPr>
        <w:t>и компонентов информационно-телекоммуникационной инфраструктуры (далее – уникальный код объекта (код мероприятия по информатизации) (при наличии);</w:t>
      </w:r>
    </w:p>
    <w:p w14:paraId="197ECE2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код источника поступлений или детализированный код направления расходования целевых средств, соответствующий наименованию источника поступления или направления расходования целевых средств;</w:t>
      </w:r>
    </w:p>
    <w:p w14:paraId="30B7C78C" w14:textId="680DC47B"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8 - сумма поступлений (восстановлений ранее произведенных выплат) в валюте Российской Федерации в соответствии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с документом, на основании которого была отражена операция на лицевом счете по соответствующему коду источника поступления целевых средств </w:t>
      </w:r>
      <w:r w:rsidRPr="00990962">
        <w:rPr>
          <w:rFonts w:ascii="Times New Roman" w:hAnsi="Times New Roman" w:cs="Times New Roman"/>
          <w:sz w:val="28"/>
          <w:szCs w:val="28"/>
        </w:rPr>
        <w:lastRenderedPageBreak/>
        <w:t xml:space="preserve">(детализированному коду направления расходования целевых средств </w:t>
      </w:r>
      <w:r w:rsidRPr="00990962">
        <w:rPr>
          <w:rFonts w:ascii="Times New Roman" w:hAnsi="Times New Roman" w:cs="Times New Roman"/>
          <w:sz w:val="28"/>
          <w:szCs w:val="28"/>
        </w:rPr>
        <w:br/>
        <w:t xml:space="preserve">для восстановления ранее произведенных выплат). Средства от возврата дебиторской задолженности прошлых лет отражаются в графе 8 </w:t>
      </w:r>
      <w:r w:rsidRPr="00990962">
        <w:rPr>
          <w:rFonts w:ascii="Times New Roman" w:hAnsi="Times New Roman" w:cs="Times New Roman"/>
          <w:sz w:val="28"/>
          <w:szCs w:val="28"/>
        </w:rPr>
        <w:br/>
        <w:t>по соответствующему коду источника поступления целевых средств;</w:t>
      </w:r>
    </w:p>
    <w:p w14:paraId="156F243C" w14:textId="7337916D"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9 - сумма выплат (возвратов ранее зачисленных поступлений) в валюте Российской Федерации в соответствии </w:t>
      </w:r>
      <w:r w:rsidR="00CD685C">
        <w:rPr>
          <w:rFonts w:ascii="Times New Roman" w:hAnsi="Times New Roman" w:cs="Times New Roman"/>
          <w:sz w:val="28"/>
          <w:szCs w:val="28"/>
        </w:rPr>
        <w:br/>
      </w:r>
      <w:r w:rsidRPr="00990962">
        <w:rPr>
          <w:rFonts w:ascii="Times New Roman" w:hAnsi="Times New Roman" w:cs="Times New Roman"/>
          <w:sz w:val="28"/>
          <w:szCs w:val="28"/>
        </w:rPr>
        <w:t>с документом, на основании которого была отражена операция на лицевом счете по соответствующему детализированному коду направления расходования целевых средств (коду источника поступления целевых средств для возвратов ранее зачисленных поступлений);</w:t>
      </w:r>
    </w:p>
    <w:p w14:paraId="63CDCFE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10 - примечание (при необходимости).</w:t>
      </w:r>
    </w:p>
    <w:p w14:paraId="69AC9DC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отражении в Выписке из лицевого счета Сведений об операциях </w:t>
      </w:r>
      <w:r w:rsidRPr="00990962">
        <w:rPr>
          <w:rFonts w:ascii="Times New Roman" w:hAnsi="Times New Roman" w:cs="Times New Roman"/>
          <w:sz w:val="28"/>
          <w:szCs w:val="28"/>
        </w:rPr>
        <w:br/>
        <w:t>с целевыми средствами графы 4-9 не заполняются.</w:t>
      </w:r>
    </w:p>
    <w:p w14:paraId="1E2EA65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указывается:</w:t>
      </w:r>
    </w:p>
    <w:p w14:paraId="7EAFAAB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общая сумма планируемых на текущий финансовый год поступлений целевых средств;</w:t>
      </w:r>
    </w:p>
    <w:p w14:paraId="34355C9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9 - общая сумма планируемых на текущий финансовый год выплат.</w:t>
      </w:r>
    </w:p>
    <w:p w14:paraId="7E2ED1F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3 «Казначейское обеспечение обязательств» делится на два подраздела:</w:t>
      </w:r>
    </w:p>
    <w:p w14:paraId="6539F64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Подраздел 3.1 «Изменение остатков» заполняется следующим образом.</w:t>
      </w:r>
    </w:p>
    <w:p w14:paraId="7BA8E97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Показатели по строке «На начало дня» указываются нарастающим итогом с начала текущего финансового года:</w:t>
      </w:r>
    </w:p>
    <w:p w14:paraId="1A11498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2 - 4 - сумма остатков на начало дня по операциям </w:t>
      </w:r>
      <w:r w:rsidRPr="00990962">
        <w:rPr>
          <w:rFonts w:ascii="Times New Roman" w:hAnsi="Times New Roman" w:cs="Times New Roman"/>
          <w:sz w:val="28"/>
          <w:szCs w:val="28"/>
        </w:rPr>
        <w:br/>
        <w:t>по казначейскому обеспечению обязательств в валюте Российской Федерации.</w:t>
      </w:r>
    </w:p>
    <w:p w14:paraId="243DBA9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Показатели по строке «На конец дня» указываются нарастающим итогом с начала текущего финансового года:</w:t>
      </w:r>
    </w:p>
    <w:p w14:paraId="6F2C462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2 - 4 - сумма остатков на конец дня по операциям </w:t>
      </w:r>
      <w:r w:rsidRPr="00990962">
        <w:rPr>
          <w:rFonts w:ascii="Times New Roman" w:hAnsi="Times New Roman" w:cs="Times New Roman"/>
          <w:sz w:val="28"/>
          <w:szCs w:val="28"/>
        </w:rPr>
        <w:br/>
        <w:t>по казначейскому обеспечению обязательств в валюте Российской Федерации.</w:t>
      </w:r>
    </w:p>
    <w:p w14:paraId="108C972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Подраздел 3.2 «Операции по казначейскому обеспечению обязательств» заполняется следующим образом.</w:t>
      </w:r>
    </w:p>
    <w:p w14:paraId="7C8F30D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указываются:</w:t>
      </w:r>
    </w:p>
    <w:p w14:paraId="1C51B67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1, 2 – соответственно номер и дата составления документа </w:t>
      </w:r>
      <w:r w:rsidRPr="00990962">
        <w:rPr>
          <w:rFonts w:ascii="Times New Roman" w:hAnsi="Times New Roman" w:cs="Times New Roman"/>
          <w:sz w:val="28"/>
          <w:szCs w:val="28"/>
        </w:rPr>
        <w:br/>
        <w:t>в формате «день, месяц, год» (ДД.ММ.ГГГГ), на основании которого были отражены операции по казначейскому обеспечению обязательств;</w:t>
      </w:r>
    </w:p>
    <w:p w14:paraId="05D1F7E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по казначейскому обеспечению обязательств;</w:t>
      </w:r>
    </w:p>
    <w:p w14:paraId="6321333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5 - 7 - сумма операции по казначейскому обеспечению обязательств в валюте Российской Федерации в соответствии с указанным документом;</w:t>
      </w:r>
    </w:p>
    <w:p w14:paraId="0BB7737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примечание (при необходимости).</w:t>
      </w:r>
    </w:p>
    <w:p w14:paraId="17D580F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указывается:</w:t>
      </w:r>
    </w:p>
    <w:p w14:paraId="74C02F7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5 - 7 - указывается общая сумма операции по казначейскому обеспечению обязательств.</w:t>
      </w:r>
    </w:p>
    <w:p w14:paraId="0BE9852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отсутствии показателей в графах 5 - 7 по строке </w:t>
      </w:r>
      <w:r w:rsidRPr="0099096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18A6078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w:t>
      </w:r>
      <w:r w:rsidRPr="00990962">
        <w:rPr>
          <w:rFonts w:ascii="Times New Roman" w:hAnsi="Times New Roman" w:cs="Times New Roman"/>
          <w:sz w:val="28"/>
          <w:szCs w:val="28"/>
        </w:rPr>
        <w:t xml:space="preserve">. Формирование Отчета о состоянии лицевого счета (код формы </w:t>
      </w:r>
      <w:r w:rsidRPr="00990962">
        <w:rPr>
          <w:rFonts w:ascii="Times New Roman" w:hAnsi="Times New Roman" w:cs="Times New Roman"/>
          <w:sz w:val="28"/>
          <w:szCs w:val="28"/>
        </w:rPr>
        <w:br/>
        <w:t>по КФД 0531372) (далее – Отчет о состоянии лицевого счета) осуществляется территориальным органом Федерального казначейства ежемесячно или по запросу клиента с указанием периода представления.</w:t>
      </w:r>
    </w:p>
    <w:p w14:paraId="347AADA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Раздел </w:t>
      </w:r>
      <w:r w:rsidRPr="00990962">
        <w:rPr>
          <w:rFonts w:ascii="Times New Roman" w:hAnsi="Times New Roman" w:cs="Times New Roman"/>
          <w:sz w:val="28"/>
          <w:szCs w:val="28"/>
        </w:rPr>
        <w:t>«Остаток средств на лицевом счете» заполняется следующим образом.</w:t>
      </w:r>
    </w:p>
    <w:p w14:paraId="616434E2" w14:textId="35D2EE45"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Графа 1 заполняется в разрезе аналитических кодов разделов</w:t>
      </w:r>
      <w:r>
        <w:rPr>
          <w:rFonts w:ascii="Times New Roman" w:hAnsi="Times New Roman" w:cs="Times New Roman"/>
          <w:sz w:val="28"/>
          <w:szCs w:val="28"/>
        </w:rPr>
        <w:t xml:space="preserve"> </w:t>
      </w:r>
      <w:r w:rsidR="00CD685C">
        <w:rPr>
          <w:rFonts w:ascii="Times New Roman" w:hAnsi="Times New Roman" w:cs="Times New Roman"/>
          <w:sz w:val="28"/>
          <w:szCs w:val="28"/>
        </w:rPr>
        <w:br/>
      </w:r>
      <w:r>
        <w:rPr>
          <w:rFonts w:ascii="Times New Roman" w:hAnsi="Times New Roman" w:cs="Times New Roman"/>
          <w:sz w:val="28"/>
          <w:szCs w:val="28"/>
        </w:rPr>
        <w:t>на лицевом счете</w:t>
      </w:r>
      <w:r w:rsidRPr="00990962">
        <w:rPr>
          <w:rFonts w:ascii="Times New Roman" w:hAnsi="Times New Roman" w:cs="Times New Roman"/>
          <w:sz w:val="28"/>
          <w:szCs w:val="28"/>
        </w:rPr>
        <w:t>.</w:t>
      </w:r>
    </w:p>
    <w:p w14:paraId="5C4DA6CE" w14:textId="780BA7A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w:t>
      </w:r>
      <w:r>
        <w:rPr>
          <w:rFonts w:ascii="Times New Roman" w:hAnsi="Times New Roman" w:cs="Times New Roman"/>
          <w:sz w:val="28"/>
          <w:szCs w:val="28"/>
        </w:rPr>
        <w:t>А</w:t>
      </w:r>
      <w:r w:rsidRPr="00990962">
        <w:rPr>
          <w:rFonts w:ascii="Times New Roman" w:hAnsi="Times New Roman" w:cs="Times New Roman"/>
          <w:sz w:val="28"/>
          <w:szCs w:val="28"/>
        </w:rPr>
        <w:t xml:space="preserve">налитический код раздела» ставится «прочерк» (-) </w:t>
      </w:r>
      <w:r w:rsidRPr="00990962">
        <w:rPr>
          <w:rFonts w:ascii="Times New Roman" w:hAnsi="Times New Roman" w:cs="Times New Roman"/>
          <w:sz w:val="28"/>
          <w:szCs w:val="28"/>
        </w:rPr>
        <w:br/>
        <w:t xml:space="preserve">в случае поступления </w:t>
      </w:r>
      <w:r>
        <w:rPr>
          <w:rFonts w:ascii="Times New Roman" w:hAnsi="Times New Roman" w:cs="Times New Roman"/>
          <w:sz w:val="28"/>
          <w:szCs w:val="28"/>
        </w:rPr>
        <w:t xml:space="preserve">денежных средств по </w:t>
      </w:r>
      <w:r w:rsidRPr="00990962">
        <w:rPr>
          <w:rFonts w:ascii="Times New Roman" w:hAnsi="Times New Roman" w:cs="Times New Roman"/>
          <w:sz w:val="28"/>
          <w:szCs w:val="28"/>
        </w:rPr>
        <w:t>распоряжени</w:t>
      </w:r>
      <w:r>
        <w:rPr>
          <w:rFonts w:ascii="Times New Roman" w:hAnsi="Times New Roman" w:cs="Times New Roman"/>
          <w:sz w:val="28"/>
          <w:szCs w:val="28"/>
        </w:rPr>
        <w:t>ям</w:t>
      </w:r>
      <w:r w:rsidRPr="00990962">
        <w:rPr>
          <w:rFonts w:ascii="Times New Roman" w:hAnsi="Times New Roman" w:cs="Times New Roman"/>
          <w:sz w:val="28"/>
          <w:szCs w:val="28"/>
        </w:rPr>
        <w:t xml:space="preserve"> о совершении казначейск</w:t>
      </w:r>
      <w:r>
        <w:rPr>
          <w:rFonts w:ascii="Times New Roman" w:hAnsi="Times New Roman" w:cs="Times New Roman"/>
          <w:sz w:val="28"/>
          <w:szCs w:val="28"/>
        </w:rPr>
        <w:t>их</w:t>
      </w:r>
      <w:r w:rsidRPr="00990962">
        <w:rPr>
          <w:rFonts w:ascii="Times New Roman" w:hAnsi="Times New Roman" w:cs="Times New Roman"/>
          <w:sz w:val="28"/>
          <w:szCs w:val="28"/>
        </w:rPr>
        <w:t xml:space="preserve"> платеж</w:t>
      </w:r>
      <w:r>
        <w:rPr>
          <w:rFonts w:ascii="Times New Roman" w:hAnsi="Times New Roman" w:cs="Times New Roman"/>
          <w:sz w:val="28"/>
          <w:szCs w:val="28"/>
        </w:rPr>
        <w:t>ей</w:t>
      </w:r>
      <w:r w:rsidRPr="00990962">
        <w:rPr>
          <w:rFonts w:ascii="Times New Roman" w:hAnsi="Times New Roman" w:cs="Times New Roman"/>
          <w:sz w:val="28"/>
          <w:szCs w:val="28"/>
        </w:rPr>
        <w:t>, в котор</w:t>
      </w:r>
      <w:r>
        <w:rPr>
          <w:rFonts w:ascii="Times New Roman" w:hAnsi="Times New Roman" w:cs="Times New Roman"/>
          <w:sz w:val="28"/>
          <w:szCs w:val="28"/>
        </w:rPr>
        <w:t>ых</w:t>
      </w:r>
      <w:r w:rsidRPr="00990962">
        <w:rPr>
          <w:rFonts w:ascii="Times New Roman" w:hAnsi="Times New Roman" w:cs="Times New Roman"/>
          <w:sz w:val="28"/>
          <w:szCs w:val="28"/>
        </w:rPr>
        <w:t xml:space="preserve"> </w:t>
      </w:r>
      <w:r w:rsidRPr="00990962">
        <w:rPr>
          <w:rFonts w:ascii="Times New Roman" w:hAnsi="Times New Roman" w:cs="Times New Roman"/>
          <w:sz w:val="28"/>
          <w:szCs w:val="28"/>
        </w:rPr>
        <w:lastRenderedPageBreak/>
        <w:t xml:space="preserve">указан номер лицевого счета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и не указан или указан ошибочный (несуществующий) идентификатор, </w:t>
      </w:r>
      <w:r>
        <w:rPr>
          <w:rFonts w:ascii="Times New Roman" w:hAnsi="Times New Roman" w:cs="Times New Roman"/>
          <w:sz w:val="28"/>
          <w:szCs w:val="28"/>
        </w:rPr>
        <w:t xml:space="preserve">средства по которым </w:t>
      </w:r>
      <w:r w:rsidRPr="00990962">
        <w:rPr>
          <w:rFonts w:ascii="Times New Roman" w:hAnsi="Times New Roman" w:cs="Times New Roman"/>
          <w:sz w:val="28"/>
          <w:szCs w:val="28"/>
        </w:rPr>
        <w:t xml:space="preserve">отражаются без права расходования на общем остатке лицевого счета, с целью последующего уточнения идентификатора. </w:t>
      </w:r>
    </w:p>
    <w:p w14:paraId="2A050B7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Построчно</w:t>
      </w:r>
      <w:r w:rsidRPr="00990962">
        <w:rPr>
          <w:rFonts w:ascii="Times New Roman" w:hAnsi="Times New Roman" w:cs="Times New Roman"/>
          <w:sz w:val="28"/>
          <w:szCs w:val="28"/>
        </w:rPr>
        <w:t xml:space="preserve"> по каждому аналитическому коду раздела </w:t>
      </w:r>
      <w:r>
        <w:rPr>
          <w:rFonts w:ascii="Times New Roman" w:hAnsi="Times New Roman" w:cs="Times New Roman"/>
          <w:sz w:val="28"/>
          <w:szCs w:val="28"/>
        </w:rPr>
        <w:t xml:space="preserve">на лицевом счете </w:t>
      </w:r>
      <w:r w:rsidRPr="00990962">
        <w:rPr>
          <w:rFonts w:ascii="Times New Roman" w:hAnsi="Times New Roman" w:cs="Times New Roman"/>
          <w:sz w:val="28"/>
          <w:szCs w:val="28"/>
        </w:rPr>
        <w:t>указываются нарастающим итогом с начала текущего финансового года:</w:t>
      </w:r>
    </w:p>
    <w:p w14:paraId="1E95E43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неиспользованны</w:t>
      </w:r>
      <w:r>
        <w:rPr>
          <w:rFonts w:ascii="Times New Roman" w:hAnsi="Times New Roman" w:cs="Times New Roman"/>
          <w:sz w:val="28"/>
          <w:szCs w:val="28"/>
        </w:rPr>
        <w:t>й</w:t>
      </w:r>
      <w:r w:rsidRPr="00990962">
        <w:rPr>
          <w:rFonts w:ascii="Times New Roman" w:hAnsi="Times New Roman" w:cs="Times New Roman"/>
          <w:sz w:val="28"/>
          <w:szCs w:val="28"/>
        </w:rPr>
        <w:t xml:space="preserve"> на начало текущего финансового года остат</w:t>
      </w:r>
      <w:r>
        <w:rPr>
          <w:rFonts w:ascii="Times New Roman" w:hAnsi="Times New Roman" w:cs="Times New Roman"/>
          <w:sz w:val="28"/>
          <w:szCs w:val="28"/>
        </w:rPr>
        <w:t>о</w:t>
      </w:r>
      <w:r w:rsidRPr="00990962">
        <w:rPr>
          <w:rFonts w:ascii="Times New Roman" w:hAnsi="Times New Roman" w:cs="Times New Roman"/>
          <w:sz w:val="28"/>
          <w:szCs w:val="28"/>
        </w:rPr>
        <w:t>к целевых средств;</w:t>
      </w:r>
    </w:p>
    <w:p w14:paraId="7761FCB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остаток целевых средств на отчетную дату;</w:t>
      </w:r>
    </w:p>
    <w:p w14:paraId="052891F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неразрешенный к использованию остаток целевых средств прошлого года на отчетную дату;</w:t>
      </w:r>
    </w:p>
    <w:p w14:paraId="0074348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w:t>
      </w:r>
      <w:r>
        <w:rPr>
          <w:rFonts w:ascii="Times New Roman" w:hAnsi="Times New Roman" w:cs="Times New Roman"/>
          <w:sz w:val="28"/>
          <w:szCs w:val="28"/>
        </w:rPr>
        <w:t>отчетную дату</w:t>
      </w:r>
      <w:r w:rsidRPr="00990962">
        <w:rPr>
          <w:rFonts w:ascii="Times New Roman" w:hAnsi="Times New Roman" w:cs="Times New Roman"/>
          <w:sz w:val="28"/>
          <w:szCs w:val="28"/>
        </w:rPr>
        <w:t>.</w:t>
      </w:r>
    </w:p>
    <w:p w14:paraId="0510E92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w:t>
      </w:r>
    </w:p>
    <w:p w14:paraId="74CE490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A66EE1">
        <w:rPr>
          <w:rFonts w:ascii="Times New Roman" w:hAnsi="Times New Roman" w:cs="Times New Roman"/>
          <w:sz w:val="28"/>
          <w:szCs w:val="28"/>
        </w:rPr>
        <w:t>в графе 2 - итоговый остаток целевых средств на начало года;</w:t>
      </w:r>
    </w:p>
    <w:p w14:paraId="28D4632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итоговый остаток целевых средств на лицевом счете </w:t>
      </w:r>
      <w:r w:rsidRPr="00990962">
        <w:rPr>
          <w:rFonts w:ascii="Times New Roman" w:hAnsi="Times New Roman" w:cs="Times New Roman"/>
          <w:sz w:val="28"/>
          <w:szCs w:val="28"/>
        </w:rPr>
        <w:br/>
        <w:t>на отчетную дату;</w:t>
      </w:r>
    </w:p>
    <w:p w14:paraId="76ED707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общая сумма неразрешенного к использованию остатка целевых средств прошлого года на лицевом счете на отчетную дату;</w:t>
      </w:r>
    </w:p>
    <w:p w14:paraId="0E006B2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общая сумма неразре</w:t>
      </w:r>
      <w:r w:rsidRPr="00990962">
        <w:rPr>
          <w:rFonts w:ascii="Times New Roman" w:hAnsi="Times New Roman" w:cs="Times New Roman"/>
          <w:sz w:val="28"/>
          <w:szCs w:val="28"/>
        </w:rPr>
        <w:lastRenderedPageBreak/>
        <w:t>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411AD26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3D06146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Далее Отчет о состоянии лицевого счета заполняется в разрезе разделов </w:t>
      </w:r>
      <w:r>
        <w:rPr>
          <w:rFonts w:ascii="Times New Roman" w:hAnsi="Times New Roman" w:cs="Times New Roman"/>
          <w:sz w:val="28"/>
          <w:szCs w:val="28"/>
        </w:rPr>
        <w:t xml:space="preserve">на лицевом счете </w:t>
      </w:r>
      <w:r w:rsidRPr="00990962">
        <w:rPr>
          <w:rFonts w:ascii="Times New Roman" w:hAnsi="Times New Roman" w:cs="Times New Roman"/>
          <w:sz w:val="28"/>
          <w:szCs w:val="28"/>
        </w:rPr>
        <w:t>по каждому документу-основанию.</w:t>
      </w:r>
    </w:p>
    <w:p w14:paraId="2D49979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14:paraId="7B499CC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1 «Остаток денежных средств» заполняется следующим образом:</w:t>
      </w:r>
    </w:p>
    <w:p w14:paraId="5211449B" w14:textId="722BA2A8"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1 - остаток денежных средств на </w:t>
      </w:r>
      <w:r>
        <w:rPr>
          <w:rFonts w:ascii="Times New Roman" w:hAnsi="Times New Roman" w:cs="Times New Roman"/>
          <w:sz w:val="28"/>
          <w:szCs w:val="28"/>
        </w:rPr>
        <w:t xml:space="preserve">разделе на </w:t>
      </w:r>
      <w:r w:rsidRPr="00990962">
        <w:rPr>
          <w:rFonts w:ascii="Times New Roman" w:hAnsi="Times New Roman" w:cs="Times New Roman"/>
          <w:sz w:val="28"/>
          <w:szCs w:val="28"/>
        </w:rPr>
        <w:t xml:space="preserve">лицевом счете </w:t>
      </w:r>
      <w:r w:rsidR="00CD685C">
        <w:rPr>
          <w:rFonts w:ascii="Times New Roman" w:hAnsi="Times New Roman" w:cs="Times New Roman"/>
          <w:sz w:val="28"/>
          <w:szCs w:val="28"/>
        </w:rPr>
        <w:br/>
      </w:r>
      <w:r w:rsidRPr="00990962">
        <w:rPr>
          <w:rFonts w:ascii="Times New Roman" w:hAnsi="Times New Roman" w:cs="Times New Roman"/>
          <w:sz w:val="28"/>
          <w:szCs w:val="28"/>
        </w:rPr>
        <w:t>на начало года;</w:t>
      </w:r>
    </w:p>
    <w:p w14:paraId="7B81C9F1" w14:textId="0F0C03F1"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 остаток денежных средств на </w:t>
      </w:r>
      <w:r>
        <w:rPr>
          <w:rFonts w:ascii="Times New Roman" w:hAnsi="Times New Roman" w:cs="Times New Roman"/>
          <w:sz w:val="28"/>
          <w:szCs w:val="28"/>
        </w:rPr>
        <w:t xml:space="preserve">разделе </w:t>
      </w:r>
      <w:r w:rsidRPr="00990962">
        <w:rPr>
          <w:rFonts w:ascii="Times New Roman" w:hAnsi="Times New Roman" w:cs="Times New Roman"/>
          <w:sz w:val="28"/>
          <w:szCs w:val="28"/>
        </w:rPr>
        <w:t xml:space="preserve">лицевом счете </w:t>
      </w:r>
      <w:r w:rsidR="00CD685C">
        <w:rPr>
          <w:rFonts w:ascii="Times New Roman" w:hAnsi="Times New Roman" w:cs="Times New Roman"/>
          <w:sz w:val="28"/>
          <w:szCs w:val="28"/>
        </w:rPr>
        <w:br/>
      </w:r>
      <w:r w:rsidRPr="00990962">
        <w:rPr>
          <w:rFonts w:ascii="Times New Roman" w:hAnsi="Times New Roman" w:cs="Times New Roman"/>
          <w:sz w:val="28"/>
          <w:szCs w:val="28"/>
        </w:rPr>
        <w:t>на отчетную дату;</w:t>
      </w:r>
    </w:p>
    <w:p w14:paraId="3D2D286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неразрешенный к использованию остаток денежных средств прошлого года на </w:t>
      </w:r>
      <w:r>
        <w:rPr>
          <w:rFonts w:ascii="Times New Roman" w:hAnsi="Times New Roman" w:cs="Times New Roman"/>
          <w:sz w:val="28"/>
          <w:szCs w:val="28"/>
        </w:rPr>
        <w:t xml:space="preserve">разделе на </w:t>
      </w:r>
      <w:r w:rsidRPr="00990962">
        <w:rPr>
          <w:rFonts w:ascii="Times New Roman" w:hAnsi="Times New Roman" w:cs="Times New Roman"/>
          <w:sz w:val="28"/>
          <w:szCs w:val="28"/>
        </w:rPr>
        <w:t>лицевом счете на отчетную дату;</w:t>
      </w:r>
    </w:p>
    <w:p w14:paraId="0872AE3D" w14:textId="5AFFE03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неразрешенный к использованию остаток денежных средств</w:t>
      </w:r>
      <w:r>
        <w:rPr>
          <w:rFonts w:ascii="Times New Roman" w:hAnsi="Times New Roman" w:cs="Times New Roman"/>
          <w:sz w:val="28"/>
          <w:szCs w:val="28"/>
        </w:rPr>
        <w:t xml:space="preserve">, поступивших в </w:t>
      </w:r>
      <w:r w:rsidRPr="00990962">
        <w:rPr>
          <w:rFonts w:ascii="Times New Roman" w:hAnsi="Times New Roman" w:cs="Times New Roman"/>
          <w:sz w:val="28"/>
          <w:szCs w:val="28"/>
        </w:rPr>
        <w:t>текуще</w:t>
      </w:r>
      <w:r>
        <w:rPr>
          <w:rFonts w:ascii="Times New Roman" w:hAnsi="Times New Roman" w:cs="Times New Roman"/>
          <w:sz w:val="28"/>
          <w:szCs w:val="28"/>
        </w:rPr>
        <w:t>м</w:t>
      </w:r>
      <w:r w:rsidRPr="00990962">
        <w:rPr>
          <w:rFonts w:ascii="Times New Roman" w:hAnsi="Times New Roman" w:cs="Times New Roman"/>
          <w:sz w:val="28"/>
          <w:szCs w:val="28"/>
        </w:rPr>
        <w:t xml:space="preserve"> год</w:t>
      </w:r>
      <w:r>
        <w:rPr>
          <w:rFonts w:ascii="Times New Roman" w:hAnsi="Times New Roman" w:cs="Times New Roman"/>
          <w:sz w:val="28"/>
          <w:szCs w:val="28"/>
        </w:rPr>
        <w:t xml:space="preserve">у, </w:t>
      </w:r>
      <w:r w:rsidRPr="00990962">
        <w:rPr>
          <w:rFonts w:ascii="Times New Roman" w:hAnsi="Times New Roman" w:cs="Times New Roman"/>
          <w:sz w:val="28"/>
          <w:szCs w:val="28"/>
        </w:rPr>
        <w:t xml:space="preserve">на </w:t>
      </w:r>
      <w:r>
        <w:rPr>
          <w:rFonts w:ascii="Times New Roman" w:hAnsi="Times New Roman" w:cs="Times New Roman"/>
          <w:sz w:val="28"/>
          <w:szCs w:val="28"/>
        </w:rPr>
        <w:t xml:space="preserve">разделе на </w:t>
      </w:r>
      <w:r w:rsidRPr="00990962">
        <w:rPr>
          <w:rFonts w:ascii="Times New Roman" w:hAnsi="Times New Roman" w:cs="Times New Roman"/>
          <w:sz w:val="28"/>
          <w:szCs w:val="28"/>
        </w:rPr>
        <w:t xml:space="preserve">лицевом счете </w:t>
      </w:r>
      <w:r w:rsidR="00CD685C">
        <w:rPr>
          <w:rFonts w:ascii="Times New Roman" w:hAnsi="Times New Roman" w:cs="Times New Roman"/>
          <w:sz w:val="28"/>
          <w:szCs w:val="28"/>
        </w:rPr>
        <w:br/>
      </w:r>
      <w:r w:rsidRPr="00990962">
        <w:rPr>
          <w:rFonts w:ascii="Times New Roman" w:hAnsi="Times New Roman" w:cs="Times New Roman"/>
          <w:sz w:val="28"/>
          <w:szCs w:val="28"/>
        </w:rPr>
        <w:t>на отчетную дату.</w:t>
      </w:r>
    </w:p>
    <w:p w14:paraId="329318F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Раздел 2 «Сведения об операциях с целевыми средствами» заполняется следующим образом.</w:t>
      </w:r>
    </w:p>
    <w:p w14:paraId="5031045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указывается:</w:t>
      </w:r>
    </w:p>
    <w:p w14:paraId="03810E5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код источника поступлений целевых средств;</w:t>
      </w:r>
    </w:p>
    <w:p w14:paraId="0910266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детализированный или укрупненный код направления расходования целевых средств;</w:t>
      </w:r>
    </w:p>
    <w:p w14:paraId="4B9E0E7D" w14:textId="254A33AB"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099EBFC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разрешенны</w:t>
      </w:r>
      <w:r>
        <w:rPr>
          <w:rFonts w:ascii="Times New Roman" w:hAnsi="Times New Roman" w:cs="Times New Roman"/>
          <w:sz w:val="28"/>
          <w:szCs w:val="28"/>
        </w:rPr>
        <w:t>й</w:t>
      </w:r>
      <w:r w:rsidRPr="00990962">
        <w:rPr>
          <w:rFonts w:ascii="Times New Roman" w:hAnsi="Times New Roman" w:cs="Times New Roman"/>
          <w:sz w:val="28"/>
          <w:szCs w:val="28"/>
        </w:rPr>
        <w:t xml:space="preserve"> к использованию остат</w:t>
      </w:r>
      <w:r>
        <w:rPr>
          <w:rFonts w:ascii="Times New Roman" w:hAnsi="Times New Roman" w:cs="Times New Roman"/>
          <w:sz w:val="28"/>
          <w:szCs w:val="28"/>
        </w:rPr>
        <w:t>о</w:t>
      </w:r>
      <w:r w:rsidRPr="00990962">
        <w:rPr>
          <w:rFonts w:ascii="Times New Roman" w:hAnsi="Times New Roman" w:cs="Times New Roman"/>
          <w:sz w:val="28"/>
          <w:szCs w:val="28"/>
        </w:rPr>
        <w:t>к целевых средств на начало текущего финансового года;</w:t>
      </w:r>
    </w:p>
    <w:p w14:paraId="2A30247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13F4982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общие суммы планируемых поступлений целевых средств;</w:t>
      </w:r>
    </w:p>
    <w:p w14:paraId="297E6B6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7 - 10 - суммы планируемых поступлений целевых средств </w:t>
      </w:r>
      <w:r w:rsidRPr="00990962">
        <w:rPr>
          <w:rFonts w:ascii="Times New Roman" w:hAnsi="Times New Roman" w:cs="Times New Roman"/>
          <w:sz w:val="28"/>
          <w:szCs w:val="28"/>
        </w:rPr>
        <w:br/>
        <w:t>на текущий финансовый год и последующий период;</w:t>
      </w:r>
    </w:p>
    <w:p w14:paraId="71EB610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11 – общие суммы планируемых выплат;</w:t>
      </w:r>
    </w:p>
    <w:p w14:paraId="6DF71B9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3BEB6BD1" w14:textId="77777777" w:rsidR="00D4691B" w:rsidRPr="00755118" w:rsidRDefault="00D4691B" w:rsidP="00D4691B">
      <w:pPr>
        <w:pStyle w:val="ConsPlusNormal"/>
        <w:spacing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51940EA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t>в графе 17 - суммы фактических выплат текущего финансового года</w:t>
      </w:r>
      <w:r w:rsidRPr="00990962">
        <w:rPr>
          <w:rFonts w:ascii="Times New Roman" w:hAnsi="Times New Roman" w:cs="Times New Roman"/>
          <w:sz w:val="28"/>
          <w:szCs w:val="28"/>
        </w:rPr>
        <w:t xml:space="preserve">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также суммы подытогов фактических за текущий финансовый год выплат по укрупненному коду направления расходования;</w:t>
      </w:r>
    </w:p>
    <w:p w14:paraId="38034C2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18 - суммы неиспользованных разрешенных остатков поступлений целевых средств на текущий финансовый год;</w:t>
      </w:r>
    </w:p>
    <w:p w14:paraId="718D371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19 - суммы неиспользованных разрешенных остатков выплат </w:t>
      </w:r>
    </w:p>
    <w:p w14:paraId="5186DBF9" w14:textId="77777777" w:rsidR="00D4691B" w:rsidRPr="00990962" w:rsidRDefault="00D4691B" w:rsidP="00D4691B">
      <w:pPr>
        <w:pStyle w:val="ConsPlusNormal"/>
        <w:spacing w:line="360" w:lineRule="atLeast"/>
        <w:jc w:val="both"/>
        <w:rPr>
          <w:rFonts w:ascii="Times New Roman" w:hAnsi="Times New Roman" w:cs="Times New Roman"/>
          <w:sz w:val="28"/>
          <w:szCs w:val="28"/>
        </w:rPr>
      </w:pPr>
      <w:r w:rsidRPr="00990962">
        <w:rPr>
          <w:rFonts w:ascii="Times New Roman" w:hAnsi="Times New Roman" w:cs="Times New Roman"/>
          <w:sz w:val="28"/>
          <w:szCs w:val="28"/>
        </w:rPr>
        <w:t>(по соответствующему укрупненному коду направления расходования целевых средств);</w:t>
      </w:r>
    </w:p>
    <w:p w14:paraId="3DB1B3E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20 - примечание (при необходимости).</w:t>
      </w:r>
    </w:p>
    <w:p w14:paraId="654F739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указывается:</w:t>
      </w:r>
    </w:p>
    <w:p w14:paraId="34125D6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990962">
        <w:rPr>
          <w:rFonts w:ascii="Times New Roman" w:hAnsi="Times New Roman" w:cs="Times New Roman"/>
          <w:sz w:val="28"/>
          <w:szCs w:val="28"/>
        </w:rPr>
        <w:br/>
        <w:t>к использованию;</w:t>
      </w:r>
    </w:p>
    <w:p w14:paraId="3F96AB7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123D972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итоговая сумма планируемых поступлений целевых средств;</w:t>
      </w:r>
    </w:p>
    <w:p w14:paraId="5FDD7F1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7 - 10 – общие суммы планируемых поступлений целевых средств на текущий финансовый год и п</w:t>
      </w:r>
      <w:r>
        <w:rPr>
          <w:rFonts w:ascii="Times New Roman" w:hAnsi="Times New Roman" w:cs="Times New Roman"/>
          <w:sz w:val="28"/>
          <w:szCs w:val="28"/>
        </w:rPr>
        <w:t>ланируемый</w:t>
      </w:r>
      <w:r w:rsidRPr="00990962">
        <w:rPr>
          <w:rFonts w:ascii="Times New Roman" w:hAnsi="Times New Roman" w:cs="Times New Roman"/>
          <w:sz w:val="28"/>
          <w:szCs w:val="28"/>
        </w:rPr>
        <w:t xml:space="preserve"> период;</w:t>
      </w:r>
    </w:p>
    <w:p w14:paraId="4F61D58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в графе 11 - итоговая сумма планируемых выплат;</w:t>
      </w:r>
    </w:p>
    <w:p w14:paraId="774A322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7473CBC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16 - общая сумма фактических поступлений целевых средств текущего финансового года;</w:t>
      </w:r>
    </w:p>
    <w:p w14:paraId="195D6CA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17 - общая сумма фактических выплат текущего финансового года;</w:t>
      </w:r>
    </w:p>
    <w:p w14:paraId="301D468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6E26EA4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65F5913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18D0971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указывается:</w:t>
      </w:r>
    </w:p>
    <w:p w14:paraId="15420CD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1 - код источника поступлений целевых средств </w:t>
      </w:r>
      <w:r w:rsidRPr="00990962">
        <w:rPr>
          <w:rFonts w:ascii="Times New Roman" w:hAnsi="Times New Roman" w:cs="Times New Roman"/>
          <w:sz w:val="28"/>
          <w:szCs w:val="28"/>
        </w:rPr>
        <w:br/>
        <w:t>(за исключением группировочных строк);</w:t>
      </w:r>
    </w:p>
    <w:p w14:paraId="21F3CE7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 код направления расходования целевых средств </w:t>
      </w:r>
      <w:r w:rsidRPr="00990962">
        <w:rPr>
          <w:rFonts w:ascii="Times New Roman" w:hAnsi="Times New Roman" w:cs="Times New Roman"/>
          <w:sz w:val="28"/>
          <w:szCs w:val="28"/>
        </w:rPr>
        <w:br/>
        <w:t>(за исключением группировочных строк);</w:t>
      </w:r>
    </w:p>
    <w:p w14:paraId="21440804" w14:textId="2AACE0BE"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 (группировочная строка);</w:t>
      </w:r>
    </w:p>
    <w:p w14:paraId="49F44D0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неиспользованный на начало текущего финансового года остаток казначейского обеспечения </w:t>
      </w:r>
      <w:r w:rsidRPr="00990962">
        <w:rPr>
          <w:rFonts w:ascii="Times New Roman" w:hAnsi="Times New Roman" w:cs="Times New Roman"/>
          <w:sz w:val="28"/>
          <w:szCs w:val="28"/>
        </w:rPr>
        <w:lastRenderedPageBreak/>
        <w:t>обязательств (при наличии);</w:t>
      </w:r>
    </w:p>
    <w:p w14:paraId="3C3CF67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5 - 7 - сумма операций по казначейскому обеспечению обязательств;</w:t>
      </w:r>
    </w:p>
    <w:p w14:paraId="09C9028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сумма остатка операций по казначейскому обеспечению обязательств на отчетную дату;</w:t>
      </w:r>
    </w:p>
    <w:p w14:paraId="7F73158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9 - примечание (при необходимости).</w:t>
      </w:r>
    </w:p>
    <w:p w14:paraId="7D0E2BD1" w14:textId="4536A6A6"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в графах 4 - 8 указываются нарастающим итогом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с начала текущего финансового года с учетом всех изменений на дату формирования Отчета о состоянии лицевого счета. </w:t>
      </w:r>
    </w:p>
    <w:p w14:paraId="23B3E54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графам 1 и 2 в разрезе группировочных строк (в случае заполнения графы 3) указывается значение «X».</w:t>
      </w:r>
    </w:p>
    <w:p w14:paraId="4770252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Графы 4 и 8 в разрезе детализированных строк не заполняются.</w:t>
      </w:r>
    </w:p>
    <w:p w14:paraId="344EC1E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 итоговые объемы:</w:t>
      </w:r>
    </w:p>
    <w:p w14:paraId="4C72A319" w14:textId="5CA40F09"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сумма неиспользованного на начало текущего финансового года остатка казначейского обеспечения обязательств </w:t>
      </w:r>
      <w:r w:rsidR="00CD685C">
        <w:rPr>
          <w:rFonts w:ascii="Times New Roman" w:hAnsi="Times New Roman" w:cs="Times New Roman"/>
          <w:sz w:val="28"/>
          <w:szCs w:val="28"/>
        </w:rPr>
        <w:br/>
      </w:r>
      <w:r w:rsidRPr="00990962">
        <w:rPr>
          <w:rFonts w:ascii="Times New Roman" w:hAnsi="Times New Roman" w:cs="Times New Roman"/>
          <w:sz w:val="28"/>
          <w:szCs w:val="28"/>
        </w:rPr>
        <w:t>(при наличии);</w:t>
      </w:r>
    </w:p>
    <w:p w14:paraId="64E7D58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5 - 7 - операций по казначейскому обеспечению обязательств;</w:t>
      </w:r>
    </w:p>
    <w:p w14:paraId="2CF7F8B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сумма остатка операций по казначейскому обеспечению обязательств.</w:t>
      </w:r>
    </w:p>
    <w:p w14:paraId="400D0EF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отсутствии показателей в графах 4 - 8 по строке </w:t>
      </w:r>
      <w:r w:rsidRPr="00990962">
        <w:rPr>
          <w:rFonts w:ascii="Times New Roman" w:hAnsi="Times New Roman" w:cs="Times New Roman"/>
          <w:sz w:val="28"/>
          <w:szCs w:val="28"/>
        </w:rPr>
        <w:br/>
        <w:t>в соответствующей графе проставляется нулевое значение.</w:t>
      </w:r>
    </w:p>
    <w:p w14:paraId="50042A6B" w14:textId="77777777" w:rsidR="00D4691B" w:rsidRPr="00755118"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lastRenderedPageBreak/>
        <w:t>10. Формирование Акта приемки-передачи показателей лицевого счета (код формы по КФД 0531375) (далее - Акт приемки-передачи показателей лицевого счета), осуществляется территориальным органом Федерального казначейства следующим образом.</w:t>
      </w:r>
    </w:p>
    <w:p w14:paraId="79065C78"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заголовочной части формы Акта приемки-передачи показателей лицевого счета, указываются:</w:t>
      </w:r>
    </w:p>
    <w:p w14:paraId="041661E1"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номер лицевого счета, с которого передаются показатели;</w:t>
      </w:r>
    </w:p>
    <w:p w14:paraId="69B5B8FF"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дата, на которую сформирован документ, с отражением в кодовой зоне даты в формате «день, месяц, год» (ДД.ММ.ГГГГ).</w:t>
      </w:r>
    </w:p>
    <w:p w14:paraId="7B86FAAE"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Для передающей стороны:</w:t>
      </w:r>
    </w:p>
    <w:p w14:paraId="044BE292" w14:textId="1A8B50DE"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«Участник казначейского сопровождения» - полное наименование клиента, передающего показатели лицевого счета,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с отражением в кодовой зоне кода по Сводному реестру (при наличии) </w:t>
      </w:r>
      <w:r w:rsidR="00CD685C">
        <w:rPr>
          <w:rFonts w:ascii="Times New Roman" w:hAnsi="Times New Roman" w:cs="Times New Roman"/>
          <w:sz w:val="28"/>
          <w:szCs w:val="28"/>
        </w:rPr>
        <w:br/>
      </w:r>
      <w:r w:rsidRPr="00990962">
        <w:rPr>
          <w:rFonts w:ascii="Times New Roman" w:hAnsi="Times New Roman" w:cs="Times New Roman"/>
          <w:sz w:val="28"/>
          <w:szCs w:val="28"/>
        </w:rPr>
        <w:t>и номера лицевого счета;</w:t>
      </w:r>
    </w:p>
    <w:p w14:paraId="6E3FAA2B"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передающего показатели лицевого счета, с отражением в кодовой зоне соответствующего кода по КОФК.</w:t>
      </w:r>
    </w:p>
    <w:p w14:paraId="1B701721"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Для принимающей стороны:</w:t>
      </w:r>
    </w:p>
    <w:p w14:paraId="363408DB" w14:textId="6DAA1EFA"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по строке «Участник казначейского сопровождения» - полное наименование клиента, принимающего показатели лицевого счета, </w:t>
      </w:r>
      <w:r w:rsidR="00CD685C">
        <w:rPr>
          <w:rFonts w:ascii="Times New Roman" w:hAnsi="Times New Roman" w:cs="Times New Roman"/>
          <w:sz w:val="28"/>
          <w:szCs w:val="28"/>
        </w:rPr>
        <w:br/>
      </w:r>
      <w:r w:rsidRPr="00990962">
        <w:rPr>
          <w:rFonts w:ascii="Times New Roman" w:hAnsi="Times New Roman" w:cs="Times New Roman"/>
          <w:sz w:val="28"/>
          <w:szCs w:val="28"/>
        </w:rPr>
        <w:t>с отражением в кодовой зоне его кода по Сводному реестру (при наличии) и номера лицевого счета;</w:t>
      </w:r>
    </w:p>
    <w:p w14:paraId="0544986C"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принимающего показатели лицевого счета, с отражением в кодовой зоне соответствующего кода по КОФК.</w:t>
      </w:r>
    </w:p>
    <w:p w14:paraId="33981910"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«Основание для передачи» - наименование, номер и дата </w:t>
      </w:r>
      <w:r w:rsidRPr="00990962">
        <w:rPr>
          <w:rFonts w:ascii="Times New Roman" w:hAnsi="Times New Roman" w:cs="Times New Roman"/>
          <w:sz w:val="28"/>
          <w:szCs w:val="28"/>
        </w:rPr>
        <w:br/>
        <w:t xml:space="preserve">в формате «день, месяц, год» (ДД.ММ.ГГГГ) документа, являющегося основанием для передачи показателей лицевого счета. В случае формирования Акта приемки-передачи показателей лицевого счета </w:t>
      </w:r>
      <w:r w:rsidRPr="00990962">
        <w:rPr>
          <w:rFonts w:ascii="Times New Roman" w:hAnsi="Times New Roman" w:cs="Times New Roman"/>
          <w:sz w:val="28"/>
          <w:szCs w:val="28"/>
        </w:rPr>
        <w:br/>
        <w:t>при переводе клиента на обслуживание в другой территориальный орган Федерального казначейства данная строка не заполняется.</w:t>
      </w:r>
    </w:p>
    <w:p w14:paraId="6D064CA2"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«Остаток средств на лицевом счете» заполняется следующим образом:</w:t>
      </w:r>
    </w:p>
    <w:p w14:paraId="25B6CA2E" w14:textId="32733DDB"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t xml:space="preserve">в графе 1 - указывается аналитический код раздела (при наличии </w:t>
      </w:r>
      <w:r w:rsidR="00CD685C">
        <w:rPr>
          <w:rFonts w:ascii="Times New Roman" w:hAnsi="Times New Roman" w:cs="Times New Roman"/>
          <w:sz w:val="28"/>
          <w:szCs w:val="28"/>
        </w:rPr>
        <w:br/>
      </w:r>
      <w:r w:rsidRPr="00755118">
        <w:rPr>
          <w:rFonts w:ascii="Times New Roman" w:hAnsi="Times New Roman" w:cs="Times New Roman"/>
          <w:sz w:val="28"/>
          <w:szCs w:val="28"/>
        </w:rPr>
        <w:t>на</w:t>
      </w:r>
      <w:r w:rsidRPr="00990962">
        <w:rPr>
          <w:rFonts w:ascii="Times New Roman" w:hAnsi="Times New Roman" w:cs="Times New Roman"/>
          <w:sz w:val="28"/>
          <w:szCs w:val="28"/>
        </w:rPr>
        <w:t xml:space="preserve"> лицевом счете разделов), в случае отсутствия на лицевом счете разделов ставится «прочерк» (-);</w:t>
      </w:r>
    </w:p>
    <w:p w14:paraId="70770CC4"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графе 2 - принимающей стороной указывается соответствующий </w:t>
      </w:r>
      <w:r w:rsidRPr="00990962">
        <w:rPr>
          <w:rFonts w:ascii="Times New Roman" w:hAnsi="Times New Roman" w:cs="Times New Roman"/>
          <w:sz w:val="28"/>
          <w:szCs w:val="28"/>
        </w:rPr>
        <w:br/>
        <w:t>ему аналитический код раздела.</w:t>
      </w:r>
    </w:p>
    <w:p w14:paraId="2231B50A" w14:textId="3EC10CD9"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разрезе каждого аналитического кода раздела</w:t>
      </w:r>
      <w:r w:rsidR="006C24A8">
        <w:rPr>
          <w:rFonts w:ascii="Times New Roman" w:hAnsi="Times New Roman" w:cs="Times New Roman"/>
          <w:sz w:val="28"/>
          <w:szCs w:val="28"/>
        </w:rPr>
        <w:t xml:space="preserve"> построчно</w:t>
      </w:r>
      <w:r w:rsidRPr="00990962">
        <w:rPr>
          <w:rFonts w:ascii="Times New Roman" w:hAnsi="Times New Roman" w:cs="Times New Roman"/>
          <w:sz w:val="28"/>
          <w:szCs w:val="28"/>
        </w:rPr>
        <w:t xml:space="preserve"> указываются:</w:t>
      </w:r>
    </w:p>
    <w:p w14:paraId="67FB0198"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код источника поступлений целевых средств;</w:t>
      </w:r>
    </w:p>
    <w:p w14:paraId="23791091"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неиспользованные на начало текущего финансового года остатки целевых средств;</w:t>
      </w:r>
    </w:p>
    <w:p w14:paraId="767D572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неиспользованные на начало текущего финансового года остатки целевых средств без права расходования; </w:t>
      </w:r>
    </w:p>
    <w:p w14:paraId="418644A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остаток целевых средств на отчетную дату;</w:t>
      </w:r>
    </w:p>
    <w:p w14:paraId="57044BF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неразрешенный к использованию остаток целевых средств прошлого года на отчетную дату;</w:t>
      </w:r>
    </w:p>
    <w:p w14:paraId="5AE38E1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неразрешенный к использованию остаток целевых средств текущего года и неразрешенная к использованию сумма возврата дебиторской задолженности прошлых лет на отчетную дату.</w:t>
      </w:r>
    </w:p>
    <w:p w14:paraId="66CEBAC8" w14:textId="0F16A8FE"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23E06DDD"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w:t>
      </w:r>
    </w:p>
    <w:p w14:paraId="73E37DA4"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итоговый остаток целевых средств на лицевом счете </w:t>
      </w:r>
      <w:r w:rsidRPr="00990962">
        <w:rPr>
          <w:rFonts w:ascii="Times New Roman" w:hAnsi="Times New Roman" w:cs="Times New Roman"/>
          <w:sz w:val="28"/>
          <w:szCs w:val="28"/>
        </w:rPr>
        <w:br/>
        <w:t>на начало года;</w:t>
      </w:r>
    </w:p>
    <w:p w14:paraId="7957EBEB" w14:textId="735DC8AD"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итоговый остаток целевых средств без права расходования на лицевом счете на начало года;</w:t>
      </w:r>
    </w:p>
    <w:p w14:paraId="3D029394"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графе 6 - итоговый остаток целевых средств на лицевом счете </w:t>
      </w:r>
      <w:r w:rsidRPr="00990962">
        <w:rPr>
          <w:rFonts w:ascii="Times New Roman" w:hAnsi="Times New Roman" w:cs="Times New Roman"/>
          <w:sz w:val="28"/>
          <w:szCs w:val="28"/>
        </w:rPr>
        <w:br/>
        <w:t>на отчетную дату;</w:t>
      </w:r>
    </w:p>
    <w:p w14:paraId="26E45C53"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общая сумма неразрешенного к использованию остатка целевых средств прошлого года на лицевом счете на отчетную дату;</w:t>
      </w:r>
    </w:p>
    <w:p w14:paraId="21B6A18A"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765FE640" w14:textId="6FE87BB9"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58110B27"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1 «Остаток денежных средств» заполняется аналогично порядку заполнения информации раздела «Остаток средств на лицевом счете».</w:t>
      </w:r>
    </w:p>
    <w:p w14:paraId="20E5B235"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26F26955" w14:textId="7126D1F0" w:rsidR="00D4691B" w:rsidRPr="00755118"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t xml:space="preserve">В графе 1 - указывается аналитический код раздела (при наличии </w:t>
      </w:r>
      <w:r w:rsidR="00CD685C">
        <w:rPr>
          <w:rFonts w:ascii="Times New Roman" w:hAnsi="Times New Roman" w:cs="Times New Roman"/>
          <w:sz w:val="28"/>
          <w:szCs w:val="28"/>
        </w:rPr>
        <w:br/>
      </w:r>
      <w:r w:rsidRPr="00755118">
        <w:rPr>
          <w:rFonts w:ascii="Times New Roman" w:hAnsi="Times New Roman" w:cs="Times New Roman"/>
          <w:sz w:val="28"/>
          <w:szCs w:val="28"/>
        </w:rPr>
        <w:t>лицевом счете разделов), в случае отсутствия на лицевом счете разделов ставится «прочерк» (-);</w:t>
      </w:r>
    </w:p>
    <w:p w14:paraId="3CBF9FB2" w14:textId="6FCCD5D3"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755118">
        <w:rPr>
          <w:rFonts w:ascii="Times New Roman" w:hAnsi="Times New Roman" w:cs="Times New Roman"/>
          <w:sz w:val="28"/>
          <w:szCs w:val="28"/>
        </w:rPr>
        <w:t>в графе 2 - указывается соответствующий ему аналитический код раздела.</w:t>
      </w:r>
    </w:p>
    <w:p w14:paraId="1E5E43E3"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в разрезе аналитических кодов разделов указываются:</w:t>
      </w:r>
    </w:p>
    <w:p w14:paraId="215F153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графе 3 - код источника поступлений целевых средств; </w:t>
      </w:r>
    </w:p>
    <w:p w14:paraId="57BE7A5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4168F3E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детализированный код направления расходования целевых средств в соответствии с распоряжениями о совершении казначейских платежей;</w:t>
      </w:r>
    </w:p>
    <w:p w14:paraId="72621F56" w14:textId="7950D241"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39592373" w14:textId="2C9F0160"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неиспользованные на начало текущего финансового года остатки целевых средств, разрешенные к использованию, в разрезе кодов источника поступлений целевых средств, кодов направления расходования целевых средств и уникальных кодов объекта (кодов мероприятий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w:t>
      </w:r>
    </w:p>
    <w:p w14:paraId="2BB1BA5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суммы возврата дебиторской задолженности прошлых лет, разрешенные к использованию;</w:t>
      </w:r>
    </w:p>
    <w:p w14:paraId="5C463AA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9 - суммы планируемых поступлений целевых средств;</w:t>
      </w:r>
    </w:p>
    <w:p w14:paraId="0D43ED9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10 - 13 - суммы планируемых поступлений целевых средств </w:t>
      </w:r>
      <w:r w:rsidRPr="00990962">
        <w:rPr>
          <w:rFonts w:ascii="Times New Roman" w:hAnsi="Times New Roman" w:cs="Times New Roman"/>
          <w:sz w:val="28"/>
          <w:szCs w:val="28"/>
        </w:rPr>
        <w:br/>
        <w:t>на текущий финансовый год и последующий период;</w:t>
      </w:r>
    </w:p>
    <w:p w14:paraId="01FF393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14 - суммы планируемых выплат;</w:t>
      </w:r>
    </w:p>
    <w:p w14:paraId="3742A7A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15 - 18 - суммы планируемых выплат на текущий финансовый год и последующий период;</w:t>
      </w:r>
    </w:p>
    <w:p w14:paraId="1326A61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в графе 19 - суммы фактических поступлений целевых средств;</w:t>
      </w:r>
    </w:p>
    <w:p w14:paraId="4CBF54F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20 - суммы фактических выплат.</w:t>
      </w:r>
    </w:p>
    <w:p w14:paraId="632C5F6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указывается:</w:t>
      </w:r>
    </w:p>
    <w:p w14:paraId="3855B98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итоговый остаток неиспользованных на начало текущего финансового года целевых средств прошлых лет, разрешенных </w:t>
      </w:r>
      <w:r w:rsidRPr="00990962">
        <w:rPr>
          <w:rFonts w:ascii="Times New Roman" w:hAnsi="Times New Roman" w:cs="Times New Roman"/>
          <w:sz w:val="28"/>
          <w:szCs w:val="28"/>
        </w:rPr>
        <w:br/>
        <w:t>к использованию;</w:t>
      </w:r>
    </w:p>
    <w:p w14:paraId="4BBC581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общая сумма возврата дебиторской задолженности прошлых лет, разрешенная к использованию;</w:t>
      </w:r>
    </w:p>
    <w:p w14:paraId="138BA26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9 - итоговая сумма планируемых на текущий финансовый год поступлений целевых средств всего;</w:t>
      </w:r>
    </w:p>
    <w:p w14:paraId="6EE2FB0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10 - 13 – общие суммы планируемых поступлений целевых средств на текущий финансовый год и последующий период;</w:t>
      </w:r>
    </w:p>
    <w:p w14:paraId="14C5F83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14 - итоговая сумма планируемых на текущий финансовый год выплат всего;</w:t>
      </w:r>
    </w:p>
    <w:p w14:paraId="09CF3AF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15 - 18 – общие суммы планируемых выплат на текущий финансовый год и последующий период;</w:t>
      </w:r>
    </w:p>
    <w:p w14:paraId="6E15839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19 - общая сумма фактических поступлений целевых средств;</w:t>
      </w:r>
    </w:p>
    <w:p w14:paraId="4A66601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20 - общая сумма фактических выплат.</w:t>
      </w:r>
    </w:p>
    <w:p w14:paraId="5480642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5C8E6522"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1 - передающей стороной указывается аналитический код раздела (при наличии на лицевом счете разделов), в случае отсутствия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на лицевом счете разделов ставится «прочерк» (-);</w:t>
      </w:r>
    </w:p>
    <w:p w14:paraId="5DCAC20F"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принимающей стороной указывается соответствующий ему аналитический код раздела.</w:t>
      </w:r>
    </w:p>
    <w:p w14:paraId="4683AB31"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в разрезе аналитических кодов разделов указываются:</w:t>
      </w:r>
    </w:p>
    <w:p w14:paraId="444B464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код источника поступлений целевых средств;</w:t>
      </w:r>
    </w:p>
    <w:p w14:paraId="16D4C71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7BE6DCB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детализированный код направления расходования целевых средств в соответствии с платежными документами;</w:t>
      </w:r>
    </w:p>
    <w:p w14:paraId="62AEB2D2" w14:textId="6B0479CB"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630F07D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неиспользованный на начало текущего финансового года остаток казначейского обеспечения обязательств (при наличии);</w:t>
      </w:r>
    </w:p>
    <w:p w14:paraId="52ABBB7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8 - 11 - суммы операций по казначейскому обеспечению обязательств;</w:t>
      </w:r>
    </w:p>
    <w:p w14:paraId="214466B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12 - сумма остатка операций по казначейскому обеспечению обязательств.</w:t>
      </w:r>
    </w:p>
    <w:p w14:paraId="5825CFE0" w14:textId="25C14A3F"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в графах 8-12 указываются нарастающим итогом </w:t>
      </w:r>
      <w:r w:rsidR="00CD685C">
        <w:rPr>
          <w:rFonts w:ascii="Times New Roman" w:hAnsi="Times New Roman" w:cs="Times New Roman"/>
          <w:sz w:val="28"/>
          <w:szCs w:val="28"/>
        </w:rPr>
        <w:br/>
      </w:r>
      <w:r w:rsidRPr="00990962">
        <w:rPr>
          <w:rFonts w:ascii="Times New Roman" w:hAnsi="Times New Roman" w:cs="Times New Roman"/>
          <w:sz w:val="28"/>
          <w:szCs w:val="28"/>
        </w:rPr>
        <w:t>с начала текущего финансового года с учетом всех изменений на дату формирования Акта приемки-передачи показателей лицевого счета.</w:t>
      </w:r>
    </w:p>
    <w:p w14:paraId="3DA4AA3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По строке «Итого» указываются итоговые объемы:</w:t>
      </w:r>
    </w:p>
    <w:p w14:paraId="712260F5" w14:textId="034A2324"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сумма неиспользованных на начало текущего финансового года остатков казначейского обеспечения обязательств </w:t>
      </w:r>
      <w:r w:rsidR="00CD685C">
        <w:rPr>
          <w:rFonts w:ascii="Times New Roman" w:hAnsi="Times New Roman" w:cs="Times New Roman"/>
          <w:sz w:val="28"/>
          <w:szCs w:val="28"/>
        </w:rPr>
        <w:br/>
      </w:r>
      <w:r w:rsidRPr="00990962">
        <w:rPr>
          <w:rFonts w:ascii="Times New Roman" w:hAnsi="Times New Roman" w:cs="Times New Roman"/>
          <w:sz w:val="28"/>
          <w:szCs w:val="28"/>
        </w:rPr>
        <w:t>(при наличии);</w:t>
      </w:r>
    </w:p>
    <w:p w14:paraId="4EEE8F9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8 - 11 - операций по казначейскому обеспечению обязательств;</w:t>
      </w:r>
    </w:p>
    <w:p w14:paraId="31066B3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12 - сумма остатка операций по казначейскому обеспечению обязательств.</w:t>
      </w:r>
    </w:p>
    <w:p w14:paraId="5E4B1582" w14:textId="2593F93A"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отсутствии показателей в графах 7-12 по строке </w:t>
      </w:r>
      <w:r w:rsidRPr="00990962">
        <w:rPr>
          <w:rFonts w:ascii="Times New Roman" w:hAnsi="Times New Roman" w:cs="Times New Roman"/>
          <w:sz w:val="28"/>
          <w:szCs w:val="28"/>
        </w:rPr>
        <w:br/>
        <w:t>в соответствующей графе проставляется нулевое значение.</w:t>
      </w:r>
    </w:p>
    <w:p w14:paraId="01850CD9" w14:textId="2AE1668F" w:rsidR="00D4691B"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Разделы Акта приемки-передачи показателей лицевого счета формируются в электронном виде в случае наличия информации для их заполнения.</w:t>
      </w:r>
    </w:p>
    <w:p w14:paraId="11AB8101" w14:textId="77777777" w:rsidR="00755118" w:rsidRPr="0099096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Акт приемки-передачи показателей лицевого счета подписывается:</w:t>
      </w:r>
    </w:p>
    <w:p w14:paraId="7B80BE7A" w14:textId="77777777" w:rsidR="00755118" w:rsidRPr="0099096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руководителем (уполномоченным им лицом с указанием должности)  территориального органа Федерального казначейства, в котором осуществлялось обслуживание лицевого счета клиента, с указанием расшифровки подписи, содержащей фамилию и инициалы;</w:t>
      </w:r>
    </w:p>
    <w:p w14:paraId="15185A97" w14:textId="6625BA7B" w:rsidR="00755118" w:rsidRPr="0099096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территориального органа Федерального казначейства, в котором осуществлялось обслуживание клиента,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с указанием расшифровки подписи, содержащей фамилию и инициалы</w:t>
      </w:r>
      <w:r>
        <w:rPr>
          <w:rFonts w:ascii="Times New Roman" w:hAnsi="Times New Roman" w:cs="Times New Roman"/>
          <w:sz w:val="28"/>
          <w:szCs w:val="28"/>
        </w:rPr>
        <w:t>.</w:t>
      </w:r>
    </w:p>
    <w:p w14:paraId="684A9488" w14:textId="421358F4"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После проведения сверки соответствующих данных Акт приемки-передачи показателей лицевого счета подписывается:</w:t>
      </w:r>
    </w:p>
    <w:p w14:paraId="10310BFD"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передающей стороной:</w:t>
      </w:r>
    </w:p>
    <w:p w14:paraId="44A59B0A"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14:paraId="203995F8"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клиента, передающего показатели лицевого счета, </w:t>
      </w:r>
      <w:r w:rsidRPr="00990962">
        <w:rPr>
          <w:rFonts w:ascii="Times New Roman" w:hAnsi="Times New Roman" w:cs="Times New Roman"/>
          <w:sz w:val="28"/>
          <w:szCs w:val="28"/>
        </w:rPr>
        <w:br/>
        <w:t>с указанием расшифровки подписи, содержащей фамилию и инициалы, даты подписания документа.</w:t>
      </w:r>
    </w:p>
    <w:p w14:paraId="5C3AFB92"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Принимающей стороной:</w:t>
      </w:r>
    </w:p>
    <w:p w14:paraId="5DD1FDE2"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14:paraId="5C05ABE1" w14:textId="6FABC681"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 xml:space="preserve">с указанием должности) клиента, принимающего показатели лицевого счета, с указанием расшифровки подписи, содержащей фамилию </w:t>
      </w:r>
      <w:r w:rsidRPr="00990962">
        <w:rPr>
          <w:rFonts w:ascii="Times New Roman" w:hAnsi="Times New Roman" w:cs="Times New Roman"/>
          <w:sz w:val="28"/>
          <w:szCs w:val="28"/>
        </w:rPr>
        <w:br/>
        <w:t>и инициалы, даты подписания документа</w:t>
      </w:r>
      <w:r w:rsidR="00755118">
        <w:rPr>
          <w:rFonts w:ascii="Times New Roman" w:hAnsi="Times New Roman" w:cs="Times New Roman"/>
          <w:sz w:val="28"/>
          <w:szCs w:val="28"/>
        </w:rPr>
        <w:t>;</w:t>
      </w:r>
    </w:p>
    <w:p w14:paraId="7B087E79" w14:textId="4E32BDCC"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руководителем (уполномоченным им лицом с указанием должности) </w:t>
      </w:r>
      <w:r w:rsidRPr="00990962">
        <w:rPr>
          <w:rFonts w:ascii="Times New Roman" w:hAnsi="Times New Roman" w:cs="Times New Roman"/>
          <w:sz w:val="28"/>
          <w:szCs w:val="28"/>
        </w:rPr>
        <w:lastRenderedPageBreak/>
        <w:t xml:space="preserve">территориального органа Федерального казначейства </w:t>
      </w:r>
      <w:r w:rsidR="00755118">
        <w:rPr>
          <w:rFonts w:ascii="Times New Roman" w:hAnsi="Times New Roman" w:cs="Times New Roman"/>
          <w:sz w:val="28"/>
          <w:szCs w:val="28"/>
        </w:rPr>
        <w:t xml:space="preserve">по месту обслуживания лицевого счета </w:t>
      </w:r>
      <w:r w:rsidR="00755118" w:rsidRPr="00990962">
        <w:rPr>
          <w:rFonts w:ascii="Times New Roman" w:hAnsi="Times New Roman" w:cs="Times New Roman"/>
          <w:sz w:val="28"/>
          <w:szCs w:val="28"/>
        </w:rPr>
        <w:t xml:space="preserve">клиента, принимающего показатели лицевого счета </w:t>
      </w:r>
      <w:r w:rsidR="00755118">
        <w:rPr>
          <w:rFonts w:ascii="Times New Roman" w:hAnsi="Times New Roman" w:cs="Times New Roman"/>
          <w:sz w:val="28"/>
          <w:szCs w:val="28"/>
        </w:rPr>
        <w:t xml:space="preserve">(или </w:t>
      </w:r>
      <w:r w:rsidRPr="00990962">
        <w:rPr>
          <w:rFonts w:ascii="Times New Roman" w:hAnsi="Times New Roman" w:cs="Times New Roman"/>
          <w:sz w:val="28"/>
          <w:szCs w:val="28"/>
        </w:rPr>
        <w:t>в который переводится на обслуживание клиент</w:t>
      </w:r>
      <w:r w:rsidR="00755118">
        <w:rPr>
          <w:rFonts w:ascii="Times New Roman" w:hAnsi="Times New Roman" w:cs="Times New Roman"/>
          <w:sz w:val="28"/>
          <w:szCs w:val="28"/>
        </w:rPr>
        <w:t>)</w:t>
      </w:r>
      <w:r w:rsidRPr="00990962">
        <w:rPr>
          <w:rFonts w:ascii="Times New Roman" w:hAnsi="Times New Roman" w:cs="Times New Roman"/>
          <w:sz w:val="28"/>
          <w:szCs w:val="28"/>
        </w:rPr>
        <w:t xml:space="preserve">, </w:t>
      </w:r>
      <w:r w:rsidR="00CD685C">
        <w:rPr>
          <w:rFonts w:ascii="Times New Roman" w:hAnsi="Times New Roman" w:cs="Times New Roman"/>
          <w:sz w:val="28"/>
          <w:szCs w:val="28"/>
        </w:rPr>
        <w:br/>
      </w:r>
      <w:r w:rsidRPr="00990962">
        <w:rPr>
          <w:rFonts w:ascii="Times New Roman" w:hAnsi="Times New Roman" w:cs="Times New Roman"/>
          <w:sz w:val="28"/>
          <w:szCs w:val="28"/>
        </w:rPr>
        <w:t>с указанием расшифровки подписи, содержащей фамилию и инициалы;</w:t>
      </w:r>
    </w:p>
    <w:p w14:paraId="0FE8D834" w14:textId="0BA80AEA"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главным бухгалтером (уполномоченным руководителем лицом </w:t>
      </w:r>
      <w:r w:rsidRPr="00990962">
        <w:rPr>
          <w:rFonts w:ascii="Times New Roman" w:hAnsi="Times New Roman" w:cs="Times New Roman"/>
          <w:sz w:val="28"/>
          <w:szCs w:val="28"/>
        </w:rPr>
        <w:br/>
        <w:t>с указанием должности) территориального органа Федерального казначейства</w:t>
      </w:r>
      <w:r w:rsidR="00755118">
        <w:rPr>
          <w:rFonts w:ascii="Times New Roman" w:hAnsi="Times New Roman" w:cs="Times New Roman"/>
          <w:sz w:val="28"/>
          <w:szCs w:val="28"/>
        </w:rPr>
        <w:t xml:space="preserve"> по месту обслуживания лицевого счета </w:t>
      </w:r>
      <w:r w:rsidR="00755118" w:rsidRPr="00990962">
        <w:rPr>
          <w:rFonts w:ascii="Times New Roman" w:hAnsi="Times New Roman" w:cs="Times New Roman"/>
          <w:sz w:val="28"/>
          <w:szCs w:val="28"/>
        </w:rPr>
        <w:t xml:space="preserve">клиента, принимающего показатели лицевого счета </w:t>
      </w:r>
      <w:r w:rsidR="00755118">
        <w:rPr>
          <w:rFonts w:ascii="Times New Roman" w:hAnsi="Times New Roman" w:cs="Times New Roman"/>
          <w:sz w:val="28"/>
          <w:szCs w:val="28"/>
        </w:rPr>
        <w:t xml:space="preserve">(или </w:t>
      </w:r>
      <w:r w:rsidR="00755118" w:rsidRPr="00990962">
        <w:rPr>
          <w:rFonts w:ascii="Times New Roman" w:hAnsi="Times New Roman" w:cs="Times New Roman"/>
          <w:sz w:val="28"/>
          <w:szCs w:val="28"/>
        </w:rPr>
        <w:t xml:space="preserve">в который переводится </w:t>
      </w:r>
      <w:r w:rsidR="00CD685C">
        <w:rPr>
          <w:rFonts w:ascii="Times New Roman" w:hAnsi="Times New Roman" w:cs="Times New Roman"/>
          <w:sz w:val="28"/>
          <w:szCs w:val="28"/>
        </w:rPr>
        <w:br/>
      </w:r>
      <w:r w:rsidR="00755118" w:rsidRPr="00990962">
        <w:rPr>
          <w:rFonts w:ascii="Times New Roman" w:hAnsi="Times New Roman" w:cs="Times New Roman"/>
          <w:sz w:val="28"/>
          <w:szCs w:val="28"/>
        </w:rPr>
        <w:t>на обслуживание клиент</w:t>
      </w:r>
      <w:r w:rsidR="00755118">
        <w:rPr>
          <w:rFonts w:ascii="Times New Roman" w:hAnsi="Times New Roman" w:cs="Times New Roman"/>
          <w:sz w:val="28"/>
          <w:szCs w:val="28"/>
        </w:rPr>
        <w:t>),</w:t>
      </w:r>
      <w:r w:rsidRPr="00990962">
        <w:rPr>
          <w:rFonts w:ascii="Times New Roman" w:hAnsi="Times New Roman" w:cs="Times New Roman"/>
          <w:sz w:val="28"/>
          <w:szCs w:val="28"/>
        </w:rPr>
        <w:t xml:space="preserve"> с указанием расшифровки подписи, содержащей фамилию и инициалы, даты подписания документа.</w:t>
      </w:r>
    </w:p>
    <w:p w14:paraId="72BAFA43"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Каждая завершенная страница Акта приемки-передачи показателей лицевого счета должна быть пронумерована, с указанием порядкового номера страницы и общего числа страниц Акта приемки-передачи показателей лицевого счета.</w:t>
      </w:r>
    </w:p>
    <w:p w14:paraId="0A1FBF19"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случае формирования Акта приемки-передачи показателей лицевого счета при переводе клиента на обслуживание в другой территориальный орган Федерального казначейства указанный Акт приемки-передачи показателей лицевого счета подписывается передающей и принимающей стороной после проведения сверки соответствующих данных.</w:t>
      </w:r>
    </w:p>
    <w:p w14:paraId="7EF2E524"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Территориальный орган Федерального казначейства принимает </w:t>
      </w:r>
      <w:r w:rsidRPr="00990962">
        <w:rPr>
          <w:rFonts w:ascii="Times New Roman" w:hAnsi="Times New Roman" w:cs="Times New Roman"/>
          <w:sz w:val="28"/>
          <w:szCs w:val="28"/>
        </w:rPr>
        <w:br/>
        <w:t>к учету Акт приемки-передачи показателей лицевого счета в день перечисления (поступления) остатка денежных средств по лицевому счету.</w:t>
      </w:r>
    </w:p>
    <w:p w14:paraId="474D85B9" w14:textId="77777777" w:rsidR="00D4691B" w:rsidRPr="0099096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1</w:t>
      </w:r>
      <w:r>
        <w:rPr>
          <w:rFonts w:ascii="Times New Roman" w:hAnsi="Times New Roman" w:cs="Times New Roman"/>
          <w:sz w:val="28"/>
          <w:szCs w:val="28"/>
        </w:rPr>
        <w:t>1</w:t>
      </w:r>
      <w:r w:rsidRPr="00990962">
        <w:rPr>
          <w:rFonts w:ascii="Times New Roman" w:hAnsi="Times New Roman" w:cs="Times New Roman"/>
          <w:sz w:val="28"/>
          <w:szCs w:val="28"/>
        </w:rPr>
        <w:t xml:space="preserve">. Формирование Приложения к Выписке из лицевого счета </w:t>
      </w:r>
      <w:r w:rsidRPr="00990962">
        <w:rPr>
          <w:rFonts w:ascii="Times New Roman" w:hAnsi="Times New Roman" w:cs="Times New Roman"/>
          <w:sz w:val="28"/>
          <w:szCs w:val="28"/>
        </w:rPr>
        <w:br/>
        <w:t>(код формы по КФД 0531373) (далее - Приложение к Выписке из лицевого счета) осуществляется территориальным органом Федерального казначейства за предыдущий операционный день.</w:t>
      </w:r>
    </w:p>
    <w:p w14:paraId="040FD69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«Остаток средств на лицевом счете» заполняется следующим образом.</w:t>
      </w:r>
    </w:p>
    <w:p w14:paraId="6EA7094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Графа 1 заполняется в разрезе аналитических кодов разделов.</w:t>
      </w:r>
    </w:p>
    <w:p w14:paraId="191D01FB" w14:textId="48B76848"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 «аналитический код раздела» ставится «прочерк» (-) </w:t>
      </w:r>
      <w:r w:rsidRPr="00990962">
        <w:rPr>
          <w:rFonts w:ascii="Times New Roman" w:hAnsi="Times New Roman" w:cs="Times New Roman"/>
          <w:sz w:val="28"/>
          <w:szCs w:val="28"/>
        </w:rPr>
        <w:br/>
        <w:t xml:space="preserve">в случае поступления распоряжения о совершении казначейских платежей, в котором указан номер лицевого счета и не указан или указан ошибочный (несуществующий) идентификатор, отражаются без права расходования </w:t>
      </w:r>
      <w:r w:rsidR="00CD685C">
        <w:rPr>
          <w:rFonts w:ascii="Times New Roman" w:hAnsi="Times New Roman" w:cs="Times New Roman"/>
          <w:sz w:val="28"/>
          <w:szCs w:val="28"/>
        </w:rPr>
        <w:br/>
      </w:r>
      <w:r w:rsidRPr="00990962">
        <w:rPr>
          <w:rFonts w:ascii="Times New Roman" w:hAnsi="Times New Roman" w:cs="Times New Roman"/>
          <w:sz w:val="28"/>
          <w:szCs w:val="28"/>
        </w:rPr>
        <w:t>на общем остатке лицевого счета, с целью последующего уточнения идентификатора.</w:t>
      </w:r>
    </w:p>
    <w:p w14:paraId="08E1AB6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строке по каждому аналитическому коду раздела указываются нарастающим итогом с начала текущего финансового года:</w:t>
      </w:r>
    </w:p>
    <w:p w14:paraId="5479C1F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неиспользованные на начало текущего финансового года остатки целевых средств;</w:t>
      </w:r>
    </w:p>
    <w:p w14:paraId="5E1242D8" w14:textId="3F28719E"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графе 3 - нарастающим итогом с начала текущего финансового года остаток целевых средств на лицевом счете на отчетную дату </w:t>
      </w:r>
      <w:r w:rsidR="00CD685C">
        <w:rPr>
          <w:rFonts w:ascii="Times New Roman" w:hAnsi="Times New Roman" w:cs="Times New Roman"/>
          <w:sz w:val="28"/>
          <w:szCs w:val="28"/>
        </w:rPr>
        <w:br/>
      </w:r>
      <w:r w:rsidRPr="00990962">
        <w:rPr>
          <w:rFonts w:ascii="Times New Roman" w:hAnsi="Times New Roman" w:cs="Times New Roman"/>
          <w:sz w:val="28"/>
          <w:szCs w:val="28"/>
        </w:rPr>
        <w:t>на начало дня;</w:t>
      </w:r>
    </w:p>
    <w:p w14:paraId="7D9B41D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нарастающим итогом с начала текущего финансового года остаток целевых средств на лицевом счете на отчетную дату на конец дня;</w:t>
      </w:r>
    </w:p>
    <w:p w14:paraId="4838D79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неразрешенный к использованию остаток целевых средств прошлого года на лицевом счете на отчетную дату на начало дня;</w:t>
      </w:r>
    </w:p>
    <w:p w14:paraId="47B3FF5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неразрешенный к использованию остаток целевых средств прошлого года на лицевом счете на отчетную дату на конец дня;</w:t>
      </w:r>
    </w:p>
    <w:p w14:paraId="5F57A8F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начало дня;</w:t>
      </w:r>
    </w:p>
    <w:p w14:paraId="40FAB97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конец дня.</w:t>
      </w:r>
    </w:p>
    <w:p w14:paraId="6DA9F5F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w:t>
      </w:r>
    </w:p>
    <w:p w14:paraId="2C4E594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итоговый остаток целевых средств на начало года, разрешенных к использованию;</w:t>
      </w:r>
    </w:p>
    <w:p w14:paraId="54C4C4F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итоговый остаток целевых средств на лицевом счете </w:t>
      </w:r>
      <w:r w:rsidRPr="00990962">
        <w:rPr>
          <w:rFonts w:ascii="Times New Roman" w:hAnsi="Times New Roman" w:cs="Times New Roman"/>
          <w:sz w:val="28"/>
          <w:szCs w:val="28"/>
        </w:rPr>
        <w:br/>
        <w:t>на отчетную дату на начало дня;</w:t>
      </w:r>
    </w:p>
    <w:p w14:paraId="1BC4804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в графе 4 - итоговый остаток целевых средств на лицевом счете </w:t>
      </w:r>
      <w:r w:rsidRPr="00990962">
        <w:rPr>
          <w:rFonts w:ascii="Times New Roman" w:hAnsi="Times New Roman" w:cs="Times New Roman"/>
          <w:sz w:val="28"/>
          <w:szCs w:val="28"/>
        </w:rPr>
        <w:br/>
        <w:t>на отчетную дату на конец дня;</w:t>
      </w:r>
    </w:p>
    <w:p w14:paraId="5C7A3A7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общая сумма неразрешенного к использованию остатка целевых средств прошлого года на лицевом счете на отчетную дату </w:t>
      </w:r>
      <w:r w:rsidRPr="00990962">
        <w:rPr>
          <w:rFonts w:ascii="Times New Roman" w:hAnsi="Times New Roman" w:cs="Times New Roman"/>
          <w:sz w:val="28"/>
          <w:szCs w:val="28"/>
        </w:rPr>
        <w:br/>
        <w:t>на начало дня;</w:t>
      </w:r>
    </w:p>
    <w:p w14:paraId="5822188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общая сумма неразрешенного к использованию остатка целевых средств прошлого года на лицевом счете на отчетную дату </w:t>
      </w:r>
      <w:r w:rsidRPr="00990962">
        <w:rPr>
          <w:rFonts w:ascii="Times New Roman" w:hAnsi="Times New Roman" w:cs="Times New Roman"/>
          <w:sz w:val="28"/>
          <w:szCs w:val="28"/>
        </w:rPr>
        <w:br/>
        <w:t>на конец дня;</w:t>
      </w:r>
    </w:p>
    <w:p w14:paraId="2F132A4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начало дня;</w:t>
      </w:r>
    </w:p>
    <w:p w14:paraId="0D4A246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конец дня.</w:t>
      </w:r>
    </w:p>
    <w:p w14:paraId="7063AD9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14:paraId="3B06F403" w14:textId="212EA0E4"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Далее Приложение к выписке из лицевого счета заполняется </w:t>
      </w:r>
      <w:r w:rsidR="00CD685C">
        <w:rPr>
          <w:rFonts w:ascii="Times New Roman" w:hAnsi="Times New Roman" w:cs="Times New Roman"/>
          <w:sz w:val="28"/>
          <w:szCs w:val="28"/>
        </w:rPr>
        <w:br/>
      </w:r>
      <w:r w:rsidRPr="00990962">
        <w:rPr>
          <w:rFonts w:ascii="Times New Roman" w:hAnsi="Times New Roman" w:cs="Times New Roman"/>
          <w:sz w:val="28"/>
          <w:szCs w:val="28"/>
        </w:rPr>
        <w:t xml:space="preserve">в разрезе разделов по каждому документу-основанию, по которым были совершены операции в дне, за который формируется Приложение </w:t>
      </w:r>
      <w:r w:rsidR="00CD685C">
        <w:rPr>
          <w:rFonts w:ascii="Times New Roman" w:hAnsi="Times New Roman" w:cs="Times New Roman"/>
          <w:sz w:val="28"/>
          <w:szCs w:val="28"/>
        </w:rPr>
        <w:br/>
      </w:r>
      <w:r w:rsidRPr="00990962">
        <w:rPr>
          <w:rFonts w:ascii="Times New Roman" w:hAnsi="Times New Roman" w:cs="Times New Roman"/>
          <w:sz w:val="28"/>
          <w:szCs w:val="28"/>
        </w:rPr>
        <w:lastRenderedPageBreak/>
        <w:t>к выписке.</w:t>
      </w:r>
    </w:p>
    <w:p w14:paraId="14CBEAA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идентификатора, аналитического кода раздела.</w:t>
      </w:r>
    </w:p>
    <w:p w14:paraId="6DF536F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1 «Остаток денежных средств» заполняется следующим образом:</w:t>
      </w:r>
    </w:p>
    <w:p w14:paraId="734BAEE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остаток денежных средств на лицевом счете на начало года;</w:t>
      </w:r>
    </w:p>
    <w:p w14:paraId="39828F4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остаток денежных средств на лицевом счете на отчетную дату на начало дня;</w:t>
      </w:r>
    </w:p>
    <w:p w14:paraId="60BFF7F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остаток денежных средств на лицевом счете на отчетную дату на конец дня;</w:t>
      </w:r>
    </w:p>
    <w:p w14:paraId="3F981EF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неразрешенный к использованию остаток средств </w:t>
      </w:r>
      <w:r w:rsidRPr="00990962">
        <w:rPr>
          <w:rFonts w:ascii="Times New Roman" w:hAnsi="Times New Roman" w:cs="Times New Roman"/>
          <w:sz w:val="28"/>
          <w:szCs w:val="28"/>
        </w:rPr>
        <w:br/>
        <w:t>на лицевом счете на отчетную дату прошлого года на начало дня;</w:t>
      </w:r>
    </w:p>
    <w:p w14:paraId="49E89C9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неразрешенный к использованию остаток средств </w:t>
      </w:r>
      <w:r w:rsidRPr="00990962">
        <w:rPr>
          <w:rFonts w:ascii="Times New Roman" w:hAnsi="Times New Roman" w:cs="Times New Roman"/>
          <w:sz w:val="28"/>
          <w:szCs w:val="28"/>
        </w:rPr>
        <w:br/>
        <w:t>на лицевом счете на отчетную дату прошлого года на конец дня;</w:t>
      </w:r>
    </w:p>
    <w:p w14:paraId="7BCCCCF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6 - неразрешенный к использованию остаток средств </w:t>
      </w:r>
      <w:r w:rsidRPr="00990962">
        <w:rPr>
          <w:rFonts w:ascii="Times New Roman" w:hAnsi="Times New Roman" w:cs="Times New Roman"/>
          <w:sz w:val="28"/>
          <w:szCs w:val="28"/>
        </w:rPr>
        <w:br/>
        <w:t>на лицевом счете на отчетную дату текущего года на начало дня;</w:t>
      </w:r>
    </w:p>
    <w:p w14:paraId="7ADFCD5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7 - неразрешенный к использованию остаток средств </w:t>
      </w:r>
      <w:r w:rsidRPr="00990962">
        <w:rPr>
          <w:rFonts w:ascii="Times New Roman" w:hAnsi="Times New Roman" w:cs="Times New Roman"/>
          <w:sz w:val="28"/>
          <w:szCs w:val="28"/>
        </w:rPr>
        <w:br/>
        <w:t>на лицевом счете на отчетную дату текущего года на конец дня.</w:t>
      </w:r>
    </w:p>
    <w:p w14:paraId="76D6341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12991EF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По каждой строке указывается:</w:t>
      </w:r>
    </w:p>
    <w:p w14:paraId="17459DA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код источника поступлений целевых средств;</w:t>
      </w:r>
    </w:p>
    <w:p w14:paraId="64BE0B2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код направления расходования целевых средств;</w:t>
      </w:r>
    </w:p>
    <w:p w14:paraId="69BE97D4" w14:textId="14DF0ECB"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4FD396D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4 - неиспользованные на начало текущего финансового года остатки целевых средств, разрешенные к использованию, в разрезе уникальных кодов объекта (кодов мероприятий по информатизации);</w:t>
      </w:r>
    </w:p>
    <w:p w14:paraId="034F062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09ACFC8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суммы планируемых поступлений целевых средств;</w:t>
      </w:r>
    </w:p>
    <w:p w14:paraId="4C5FF35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7 - 10 - суммы планируемых поступлений целевых средств </w:t>
      </w:r>
      <w:r w:rsidRPr="00990962">
        <w:rPr>
          <w:rFonts w:ascii="Times New Roman" w:hAnsi="Times New Roman" w:cs="Times New Roman"/>
          <w:sz w:val="28"/>
          <w:szCs w:val="28"/>
        </w:rPr>
        <w:br/>
        <w:t>на текущий финансовый год и последующий период;</w:t>
      </w:r>
    </w:p>
    <w:p w14:paraId="1807924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11 - суммы планируемых на текущий финансовый год выплат;</w:t>
      </w:r>
    </w:p>
    <w:p w14:paraId="7583D9D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5E4875A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1CD66734" w14:textId="62658F2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17 - суммы фактических выплат текущего финансового года (по соответствующему детализированному коду направления расходования </w:t>
      </w:r>
      <w:r w:rsidRPr="00990962">
        <w:rPr>
          <w:rFonts w:ascii="Times New Roman" w:hAnsi="Times New Roman" w:cs="Times New Roman"/>
          <w:sz w:val="28"/>
          <w:szCs w:val="28"/>
        </w:rPr>
        <w:lastRenderedPageBreak/>
        <w:t>целевых средств) и/или суммы возвратов ранее зачисленных поступлений (по соответствующему коду источника поступления целевых средств), а так же суммы под</w:t>
      </w:r>
      <w:r w:rsidR="009E50F4">
        <w:rPr>
          <w:rFonts w:ascii="Times New Roman" w:hAnsi="Times New Roman" w:cs="Times New Roman"/>
          <w:sz w:val="28"/>
          <w:szCs w:val="28"/>
        </w:rPr>
        <w:t>ы</w:t>
      </w:r>
      <w:r w:rsidRPr="00990962">
        <w:rPr>
          <w:rFonts w:ascii="Times New Roman" w:hAnsi="Times New Roman" w:cs="Times New Roman"/>
          <w:sz w:val="28"/>
          <w:szCs w:val="28"/>
        </w:rPr>
        <w:t>тогов фактических за текущий финансовый год выплат по укрупненному коду направления расходования;</w:t>
      </w:r>
    </w:p>
    <w:p w14:paraId="68420011" w14:textId="4C472B8E"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18 - суммы неиспользованных разрешенных остатков поступлений целевых средств на текущий финансовый год </w:t>
      </w:r>
      <w:r w:rsidR="00CD685C">
        <w:rPr>
          <w:rFonts w:ascii="Times New Roman" w:hAnsi="Times New Roman" w:cs="Times New Roman"/>
          <w:sz w:val="28"/>
          <w:szCs w:val="28"/>
        </w:rPr>
        <w:br/>
      </w:r>
      <w:r w:rsidRPr="00990962">
        <w:rPr>
          <w:rFonts w:ascii="Times New Roman" w:hAnsi="Times New Roman" w:cs="Times New Roman"/>
          <w:sz w:val="28"/>
          <w:szCs w:val="28"/>
        </w:rPr>
        <w:t>(по соответствующему коду источника поступления целевых средств);</w:t>
      </w:r>
    </w:p>
    <w:p w14:paraId="470985A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19 - суммы неиспользованных разрешенных остатков выплат на текущий финансовый год (по соответствующему укрупненному коду направления расходования целевых средств);</w:t>
      </w:r>
    </w:p>
    <w:p w14:paraId="5358828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20 - примечание (при необходимости).</w:t>
      </w:r>
    </w:p>
    <w:p w14:paraId="059527E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указывается:</w:t>
      </w:r>
    </w:p>
    <w:p w14:paraId="46278F3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990962">
        <w:rPr>
          <w:rFonts w:ascii="Times New Roman" w:hAnsi="Times New Roman" w:cs="Times New Roman"/>
          <w:sz w:val="28"/>
          <w:szCs w:val="28"/>
        </w:rPr>
        <w:br/>
        <w:t>к использованию;</w:t>
      </w:r>
    </w:p>
    <w:p w14:paraId="76AF39AD"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3B44A13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итоговая сумма планируемых поступлений целевых средств;</w:t>
      </w:r>
    </w:p>
    <w:p w14:paraId="52E9FFD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графах 7 - 10 - общие суммы планируемых поступлений целевых средств на текущий финансовый год и </w:t>
      </w:r>
      <w:r w:rsidRPr="00990962">
        <w:rPr>
          <w:rFonts w:ascii="Times New Roman" w:hAnsi="Times New Roman" w:cs="Times New Roman"/>
          <w:sz w:val="28"/>
          <w:szCs w:val="28"/>
        </w:rPr>
        <w:lastRenderedPageBreak/>
        <w:t>последующий период;</w:t>
      </w:r>
    </w:p>
    <w:p w14:paraId="7607D54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11 - итоговая сумма планируемых выплат;</w:t>
      </w:r>
    </w:p>
    <w:p w14:paraId="258E1BA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57C6955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16 - итоговая сумма фактических поступлений целевых средств текущего финансового года;</w:t>
      </w:r>
    </w:p>
    <w:p w14:paraId="785B86F0"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17 - общая сумма фактических выплат текущего финансового года;</w:t>
      </w:r>
    </w:p>
    <w:p w14:paraId="6A5493B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49B35D98"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011A7E11"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Раздел 3 «Казначейское обеспечение обязательств» делится на два подраздела:</w:t>
      </w:r>
    </w:p>
    <w:p w14:paraId="7063109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подраздел 3.1 «Изменение остатков» заполняется следующим образом.</w:t>
      </w:r>
    </w:p>
    <w:p w14:paraId="23805676"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указывается:</w:t>
      </w:r>
    </w:p>
    <w:p w14:paraId="0D81B793"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код источника поступлений целевых средств;</w:t>
      </w:r>
    </w:p>
    <w:p w14:paraId="446C398D" w14:textId="615ECE0F"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2 -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06E8A414"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неиспользованный на начало текущего финансового года остаток казначейского обеспечения обязательств;</w:t>
      </w:r>
    </w:p>
    <w:p w14:paraId="25EB3C2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сумма остатков на начало дня по операциям </w:t>
      </w:r>
      <w:r w:rsidRPr="00990962">
        <w:rPr>
          <w:rFonts w:ascii="Times New Roman" w:hAnsi="Times New Roman" w:cs="Times New Roman"/>
          <w:sz w:val="28"/>
          <w:szCs w:val="28"/>
        </w:rPr>
        <w:br/>
      </w:r>
      <w:r w:rsidRPr="00990962">
        <w:rPr>
          <w:rFonts w:ascii="Times New Roman" w:hAnsi="Times New Roman" w:cs="Times New Roman"/>
          <w:sz w:val="28"/>
          <w:szCs w:val="28"/>
        </w:rPr>
        <w:lastRenderedPageBreak/>
        <w:t>по казначейскому обеспечению обязательств в валюте Российской Федерации;</w:t>
      </w:r>
    </w:p>
    <w:p w14:paraId="4C706AEE"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сумма остатков на конец дня по операциям </w:t>
      </w:r>
      <w:r w:rsidRPr="00990962">
        <w:rPr>
          <w:rFonts w:ascii="Times New Roman" w:hAnsi="Times New Roman" w:cs="Times New Roman"/>
          <w:sz w:val="28"/>
          <w:szCs w:val="28"/>
        </w:rPr>
        <w:br/>
        <w:t>по казначейскому обеспечению обязательств в валюте Российской Федерации;</w:t>
      </w:r>
    </w:p>
    <w:p w14:paraId="0FC30B7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6 - примечание (при необходимости).</w:t>
      </w:r>
    </w:p>
    <w:p w14:paraId="489BE0B9" w14:textId="0D140FBC"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в графах 3 - 5 указываются нарастающим итогом </w:t>
      </w:r>
      <w:r w:rsidR="00CD685C">
        <w:rPr>
          <w:rFonts w:ascii="Times New Roman" w:hAnsi="Times New Roman" w:cs="Times New Roman"/>
          <w:sz w:val="28"/>
          <w:szCs w:val="28"/>
        </w:rPr>
        <w:br/>
      </w:r>
      <w:r w:rsidRPr="0099096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1F08E2C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 итоговые объемы:</w:t>
      </w:r>
    </w:p>
    <w:p w14:paraId="32F1211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3 - общая сумма остатков на начало года;</w:t>
      </w:r>
    </w:p>
    <w:p w14:paraId="678F7B05"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4 - общая сумма остатков на начало дня по операциям </w:t>
      </w:r>
      <w:r w:rsidRPr="00990962">
        <w:rPr>
          <w:rFonts w:ascii="Times New Roman" w:hAnsi="Times New Roman" w:cs="Times New Roman"/>
          <w:sz w:val="28"/>
          <w:szCs w:val="28"/>
        </w:rPr>
        <w:br/>
        <w:t>по казначейскому обеспечению обязательств в валюте Российской Федерации;</w:t>
      </w:r>
    </w:p>
    <w:p w14:paraId="066F5ED7"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5 - общая сумма остатков на конец дня и их изменений </w:t>
      </w:r>
      <w:r w:rsidRPr="00990962">
        <w:rPr>
          <w:rFonts w:ascii="Times New Roman" w:hAnsi="Times New Roman" w:cs="Times New Roman"/>
          <w:sz w:val="28"/>
          <w:szCs w:val="28"/>
        </w:rPr>
        <w:br/>
        <w:t>по операциям по казначейскому обеспечению обязательств в валюте Российской Федерации.</w:t>
      </w:r>
    </w:p>
    <w:p w14:paraId="7996006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отсутствии показателей в графах 3 - 5 по строке </w:t>
      </w:r>
      <w:r w:rsidRPr="0099096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0A9B106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Подраздел 3.2 «Операции по </w:t>
      </w:r>
      <w:r w:rsidRPr="00990962">
        <w:rPr>
          <w:rFonts w:ascii="Times New Roman" w:hAnsi="Times New Roman" w:cs="Times New Roman"/>
          <w:sz w:val="28"/>
          <w:szCs w:val="28"/>
        </w:rPr>
        <w:lastRenderedPageBreak/>
        <w:t>казначейскому обеспечению обязательств» заполняется следующим образом.</w:t>
      </w:r>
    </w:p>
    <w:p w14:paraId="79D1A2F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каждой строке указывается:</w:t>
      </w:r>
    </w:p>
    <w:p w14:paraId="7A661CF2"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1 - код источника поступлений целевых средств;</w:t>
      </w:r>
    </w:p>
    <w:p w14:paraId="3A715EB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2 - код направления расходования целевых средств;</w:t>
      </w:r>
    </w:p>
    <w:p w14:paraId="2A4C1EA7" w14:textId="55AC638E"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графе 3 - уникальный код объекта (код мероприятия </w:t>
      </w:r>
      <w:r w:rsidR="00CD685C">
        <w:rPr>
          <w:rFonts w:ascii="Times New Roman" w:hAnsi="Times New Roman" w:cs="Times New Roman"/>
          <w:sz w:val="28"/>
          <w:szCs w:val="28"/>
        </w:rPr>
        <w:br/>
      </w:r>
      <w:r w:rsidRPr="00990962">
        <w:rPr>
          <w:rFonts w:ascii="Times New Roman" w:hAnsi="Times New Roman" w:cs="Times New Roman"/>
          <w:sz w:val="28"/>
          <w:szCs w:val="28"/>
        </w:rPr>
        <w:t>по информатизации) (при наличии);</w:t>
      </w:r>
    </w:p>
    <w:p w14:paraId="4540A3AA"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4 - 6 - сумма операций по казначейскому обеспечению обязательств;</w:t>
      </w:r>
    </w:p>
    <w:p w14:paraId="5BD39709"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графе 7 - примечание (при необходимости).</w:t>
      </w:r>
    </w:p>
    <w:p w14:paraId="5F560BC9" w14:textId="51742AA2"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Показатели в графах 4 - 6 указываются нарастающим итогом </w:t>
      </w:r>
      <w:r w:rsidR="00CD685C">
        <w:rPr>
          <w:rFonts w:ascii="Times New Roman" w:hAnsi="Times New Roman" w:cs="Times New Roman"/>
          <w:sz w:val="28"/>
          <w:szCs w:val="28"/>
        </w:rPr>
        <w:br/>
      </w:r>
      <w:r w:rsidRPr="0099096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030EFDDB"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«Итого» указываются итоговые объемы:</w:t>
      </w:r>
    </w:p>
    <w:p w14:paraId="712D7A3F"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графах 4 - 6 - операций по казначейскому обеспечению обязательств.</w:t>
      </w:r>
    </w:p>
    <w:p w14:paraId="78B7ABDC" w14:textId="77777777" w:rsidR="00D4691B" w:rsidRPr="00990962" w:rsidRDefault="00D4691B" w:rsidP="00D4691B">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При отсутствии показателей в графах 4 - 6 по строке </w:t>
      </w:r>
      <w:r w:rsidRPr="00990962">
        <w:rPr>
          <w:rFonts w:ascii="Times New Roman" w:hAnsi="Times New Roman" w:cs="Times New Roman"/>
          <w:sz w:val="28"/>
          <w:szCs w:val="28"/>
        </w:rPr>
        <w:br/>
        <w:t>в соответствующей графе проставляется нулевое значение.</w:t>
      </w:r>
    </w:p>
    <w:p w14:paraId="0EAA7D64" w14:textId="77777777" w:rsidR="00E55CAD" w:rsidRPr="00D4691B" w:rsidRDefault="00E55CAD" w:rsidP="00D4691B"/>
    <w:sectPr w:rsidR="00E55CAD" w:rsidRPr="00D4691B" w:rsidSect="007D7106">
      <w:headerReference w:type="default" r:id="rId11"/>
      <w:pgSz w:w="11906" w:h="16838"/>
      <w:pgMar w:top="1418" w:right="1134" w:bottom="136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61D31" w14:textId="77777777" w:rsidR="009E50F4" w:rsidRDefault="009E50F4" w:rsidP="008C15A4">
      <w:pPr>
        <w:spacing w:after="0" w:line="240" w:lineRule="auto"/>
      </w:pPr>
      <w:r>
        <w:separator/>
      </w:r>
    </w:p>
  </w:endnote>
  <w:endnote w:type="continuationSeparator" w:id="0">
    <w:p w14:paraId="76B07F10" w14:textId="77777777" w:rsidR="009E50F4" w:rsidRDefault="009E50F4" w:rsidP="008C15A4">
      <w:pPr>
        <w:spacing w:after="0" w:line="240" w:lineRule="auto"/>
      </w:pPr>
      <w:r>
        <w:continuationSeparator/>
      </w:r>
    </w:p>
  </w:endnote>
  <w:endnote w:type="continuationNotice" w:id="1">
    <w:p w14:paraId="779076AA" w14:textId="77777777" w:rsidR="009E50F4" w:rsidRDefault="009E50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C5D62" w14:textId="77777777" w:rsidR="009E50F4" w:rsidRDefault="009E50F4" w:rsidP="008C15A4">
      <w:pPr>
        <w:spacing w:after="0" w:line="240" w:lineRule="auto"/>
      </w:pPr>
      <w:r>
        <w:separator/>
      </w:r>
    </w:p>
  </w:footnote>
  <w:footnote w:type="continuationSeparator" w:id="0">
    <w:p w14:paraId="5934CD1B" w14:textId="77777777" w:rsidR="009E50F4" w:rsidRDefault="009E50F4" w:rsidP="008C15A4">
      <w:pPr>
        <w:spacing w:after="0" w:line="240" w:lineRule="auto"/>
      </w:pPr>
      <w:r>
        <w:continuationSeparator/>
      </w:r>
    </w:p>
  </w:footnote>
  <w:footnote w:type="continuationNotice" w:id="1">
    <w:p w14:paraId="6D50DE3D" w14:textId="77777777" w:rsidR="009E50F4" w:rsidRDefault="009E50F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892713"/>
      <w:docPartObj>
        <w:docPartGallery w:val="Page Numbers (Top of Page)"/>
        <w:docPartUnique/>
      </w:docPartObj>
    </w:sdtPr>
    <w:sdtEndPr>
      <w:rPr>
        <w:rFonts w:ascii="Times New Roman" w:hAnsi="Times New Roman" w:cs="Times New Roman"/>
      </w:rPr>
    </w:sdtEndPr>
    <w:sdtContent>
      <w:p w14:paraId="353F89AC" w14:textId="5B79B26A" w:rsidR="009E50F4" w:rsidRPr="009D4D34" w:rsidRDefault="009E50F4" w:rsidP="009D4D34">
        <w:pPr>
          <w:pStyle w:val="aa"/>
          <w:jc w:val="center"/>
          <w:rPr>
            <w:rFonts w:ascii="Times New Roman" w:hAnsi="Times New Roman" w:cs="Times New Roman"/>
          </w:rPr>
        </w:pPr>
        <w:r w:rsidRPr="008C15A4">
          <w:rPr>
            <w:rFonts w:ascii="Times New Roman" w:hAnsi="Times New Roman" w:cs="Times New Roman"/>
          </w:rPr>
          <w:fldChar w:fldCharType="begin"/>
        </w:r>
        <w:r w:rsidRPr="008C15A4">
          <w:rPr>
            <w:rFonts w:ascii="Times New Roman" w:hAnsi="Times New Roman" w:cs="Times New Roman"/>
          </w:rPr>
          <w:instrText>PAGE   \* MERGEFORMAT</w:instrText>
        </w:r>
        <w:r w:rsidRPr="008C15A4">
          <w:rPr>
            <w:rFonts w:ascii="Times New Roman" w:hAnsi="Times New Roman" w:cs="Times New Roman"/>
          </w:rPr>
          <w:fldChar w:fldCharType="separate"/>
        </w:r>
        <w:r w:rsidR="001D469B">
          <w:rPr>
            <w:rFonts w:ascii="Times New Roman" w:hAnsi="Times New Roman" w:cs="Times New Roman"/>
            <w:noProof/>
          </w:rPr>
          <w:t>2</w:t>
        </w:r>
        <w:r w:rsidRPr="008C15A4">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B96B9C"/>
    <w:multiLevelType w:val="hybridMultilevel"/>
    <w:tmpl w:val="0F94FFC8"/>
    <w:lvl w:ilvl="0" w:tplc="D6449930">
      <w:start w:val="32"/>
      <w:numFmt w:val="bullet"/>
      <w:lvlText w:val="-"/>
      <w:lvlJc w:val="left"/>
      <w:pPr>
        <w:ind w:left="1170" w:hanging="360"/>
      </w:pPr>
      <w:rPr>
        <w:rFonts w:ascii="Times New Roman" w:eastAsia="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 w15:restartNumberingAfterBreak="0">
    <w:nsid w:val="5A8022F4"/>
    <w:multiLevelType w:val="multilevel"/>
    <w:tmpl w:val="2F96D5C8"/>
    <w:lvl w:ilvl="0">
      <w:start w:val="8"/>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1470" w:hanging="720"/>
      </w:pPr>
      <w:rPr>
        <w:rFonts w:ascii="Times New Roman" w:hAnsi="Times New Roman" w:cs="Times New Roman" w:hint="default"/>
        <w:sz w:val="28"/>
        <w:szCs w:val="28"/>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15:restartNumberingAfterBreak="0">
    <w:nsid w:val="5E4260D1"/>
    <w:multiLevelType w:val="multilevel"/>
    <w:tmpl w:val="7456734A"/>
    <w:lvl w:ilvl="0">
      <w:start w:val="10"/>
      <w:numFmt w:val="decimal"/>
      <w:lvlText w:val="%1."/>
      <w:lvlJc w:val="left"/>
      <w:pPr>
        <w:ind w:left="600" w:hanging="600"/>
      </w:pPr>
      <w:rPr>
        <w:rFonts w:hint="default"/>
      </w:rPr>
    </w:lvl>
    <w:lvl w:ilvl="1">
      <w:start w:val="1"/>
      <w:numFmt w:val="decimal"/>
      <w:lvlText w:val="%1.%2."/>
      <w:lvlJc w:val="left"/>
      <w:pPr>
        <w:ind w:left="1288"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7A0E3686"/>
    <w:multiLevelType w:val="hybridMultilevel"/>
    <w:tmpl w:val="D2186D9E"/>
    <w:lvl w:ilvl="0" w:tplc="D6449930">
      <w:start w:val="32"/>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7AF90039"/>
    <w:multiLevelType w:val="multilevel"/>
    <w:tmpl w:val="48881EC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1571"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3E"/>
    <w:rsid w:val="00003139"/>
    <w:rsid w:val="00005305"/>
    <w:rsid w:val="00015D78"/>
    <w:rsid w:val="00020689"/>
    <w:rsid w:val="000265C0"/>
    <w:rsid w:val="000360CE"/>
    <w:rsid w:val="00036F65"/>
    <w:rsid w:val="0005184A"/>
    <w:rsid w:val="00060EEA"/>
    <w:rsid w:val="00064462"/>
    <w:rsid w:val="00067C0D"/>
    <w:rsid w:val="00067EC0"/>
    <w:rsid w:val="000702D6"/>
    <w:rsid w:val="00091E60"/>
    <w:rsid w:val="00093247"/>
    <w:rsid w:val="000A1DED"/>
    <w:rsid w:val="000A2123"/>
    <w:rsid w:val="000A3D06"/>
    <w:rsid w:val="000A3F61"/>
    <w:rsid w:val="000A483A"/>
    <w:rsid w:val="000A643B"/>
    <w:rsid w:val="000B02FE"/>
    <w:rsid w:val="000C1AD4"/>
    <w:rsid w:val="000C1C09"/>
    <w:rsid w:val="000C2D11"/>
    <w:rsid w:val="000C2D8C"/>
    <w:rsid w:val="000C6DA6"/>
    <w:rsid w:val="000C75A6"/>
    <w:rsid w:val="000D25A0"/>
    <w:rsid w:val="000D4B52"/>
    <w:rsid w:val="000D7546"/>
    <w:rsid w:val="000E0AA9"/>
    <w:rsid w:val="000E68C4"/>
    <w:rsid w:val="000F307A"/>
    <w:rsid w:val="000F5607"/>
    <w:rsid w:val="00105BDC"/>
    <w:rsid w:val="001116FC"/>
    <w:rsid w:val="00113CDE"/>
    <w:rsid w:val="00141F5A"/>
    <w:rsid w:val="00151B76"/>
    <w:rsid w:val="001573CB"/>
    <w:rsid w:val="00174E86"/>
    <w:rsid w:val="00176937"/>
    <w:rsid w:val="001773C4"/>
    <w:rsid w:val="00181886"/>
    <w:rsid w:val="00191DCE"/>
    <w:rsid w:val="001926FD"/>
    <w:rsid w:val="00196A08"/>
    <w:rsid w:val="001B75D3"/>
    <w:rsid w:val="001C408E"/>
    <w:rsid w:val="001C4D92"/>
    <w:rsid w:val="001D469B"/>
    <w:rsid w:val="001E46E8"/>
    <w:rsid w:val="001E57A6"/>
    <w:rsid w:val="001F0908"/>
    <w:rsid w:val="001F2EC5"/>
    <w:rsid w:val="00205450"/>
    <w:rsid w:val="0021286F"/>
    <w:rsid w:val="002256C3"/>
    <w:rsid w:val="00231E90"/>
    <w:rsid w:val="002355B7"/>
    <w:rsid w:val="002403FE"/>
    <w:rsid w:val="00241F78"/>
    <w:rsid w:val="002435E7"/>
    <w:rsid w:val="00244221"/>
    <w:rsid w:val="00247467"/>
    <w:rsid w:val="00255426"/>
    <w:rsid w:val="00257360"/>
    <w:rsid w:val="00260AFB"/>
    <w:rsid w:val="0026222E"/>
    <w:rsid w:val="00263415"/>
    <w:rsid w:val="002638DE"/>
    <w:rsid w:val="00264E3C"/>
    <w:rsid w:val="002660BB"/>
    <w:rsid w:val="00267AF8"/>
    <w:rsid w:val="002706E7"/>
    <w:rsid w:val="00270DF8"/>
    <w:rsid w:val="002764CC"/>
    <w:rsid w:val="00282998"/>
    <w:rsid w:val="00285114"/>
    <w:rsid w:val="00286FDA"/>
    <w:rsid w:val="00290B05"/>
    <w:rsid w:val="0029585A"/>
    <w:rsid w:val="002A034B"/>
    <w:rsid w:val="002A0E71"/>
    <w:rsid w:val="002A4A1D"/>
    <w:rsid w:val="002A7606"/>
    <w:rsid w:val="002B26BC"/>
    <w:rsid w:val="002B3328"/>
    <w:rsid w:val="002B4637"/>
    <w:rsid w:val="002B5B43"/>
    <w:rsid w:val="002C47B5"/>
    <w:rsid w:val="002C5DAA"/>
    <w:rsid w:val="002C625D"/>
    <w:rsid w:val="002D1524"/>
    <w:rsid w:val="002D4B49"/>
    <w:rsid w:val="002D51E8"/>
    <w:rsid w:val="002D5B96"/>
    <w:rsid w:val="002E0A02"/>
    <w:rsid w:val="002F58EE"/>
    <w:rsid w:val="003126BA"/>
    <w:rsid w:val="00313B25"/>
    <w:rsid w:val="00317356"/>
    <w:rsid w:val="00330647"/>
    <w:rsid w:val="0033446A"/>
    <w:rsid w:val="00335DB9"/>
    <w:rsid w:val="003371E9"/>
    <w:rsid w:val="00342508"/>
    <w:rsid w:val="00351841"/>
    <w:rsid w:val="00353EFD"/>
    <w:rsid w:val="003737F2"/>
    <w:rsid w:val="00382A02"/>
    <w:rsid w:val="00384D0F"/>
    <w:rsid w:val="00391474"/>
    <w:rsid w:val="003959B1"/>
    <w:rsid w:val="0039715D"/>
    <w:rsid w:val="003A3E9D"/>
    <w:rsid w:val="003B52C4"/>
    <w:rsid w:val="003C5B23"/>
    <w:rsid w:val="003D0481"/>
    <w:rsid w:val="003D3DCC"/>
    <w:rsid w:val="003E6D70"/>
    <w:rsid w:val="003F44B9"/>
    <w:rsid w:val="00412D4D"/>
    <w:rsid w:val="00413311"/>
    <w:rsid w:val="0042426A"/>
    <w:rsid w:val="0042484D"/>
    <w:rsid w:val="00426215"/>
    <w:rsid w:val="00430129"/>
    <w:rsid w:val="004504AF"/>
    <w:rsid w:val="00456E7C"/>
    <w:rsid w:val="0046393C"/>
    <w:rsid w:val="0046479C"/>
    <w:rsid w:val="004702EA"/>
    <w:rsid w:val="00470813"/>
    <w:rsid w:val="00471673"/>
    <w:rsid w:val="0047357A"/>
    <w:rsid w:val="004753D4"/>
    <w:rsid w:val="00480F06"/>
    <w:rsid w:val="00484732"/>
    <w:rsid w:val="004879D9"/>
    <w:rsid w:val="004953E0"/>
    <w:rsid w:val="0049613C"/>
    <w:rsid w:val="00496F0F"/>
    <w:rsid w:val="004A0094"/>
    <w:rsid w:val="004A1665"/>
    <w:rsid w:val="004B5A96"/>
    <w:rsid w:val="004B7AB2"/>
    <w:rsid w:val="004D0910"/>
    <w:rsid w:val="004D351B"/>
    <w:rsid w:val="004D58E1"/>
    <w:rsid w:val="004E2810"/>
    <w:rsid w:val="004E5BA1"/>
    <w:rsid w:val="004F42F6"/>
    <w:rsid w:val="00502211"/>
    <w:rsid w:val="00505E2F"/>
    <w:rsid w:val="005066E8"/>
    <w:rsid w:val="0051186C"/>
    <w:rsid w:val="0051208D"/>
    <w:rsid w:val="00514A18"/>
    <w:rsid w:val="00517DA2"/>
    <w:rsid w:val="00530B79"/>
    <w:rsid w:val="00534F9A"/>
    <w:rsid w:val="005367DE"/>
    <w:rsid w:val="00541729"/>
    <w:rsid w:val="00547740"/>
    <w:rsid w:val="00553A76"/>
    <w:rsid w:val="005565ED"/>
    <w:rsid w:val="00560254"/>
    <w:rsid w:val="005666E6"/>
    <w:rsid w:val="00572E88"/>
    <w:rsid w:val="00582CE6"/>
    <w:rsid w:val="00590ADC"/>
    <w:rsid w:val="005C075E"/>
    <w:rsid w:val="005D1B00"/>
    <w:rsid w:val="005D5768"/>
    <w:rsid w:val="005D6BC8"/>
    <w:rsid w:val="005D707C"/>
    <w:rsid w:val="005D76DC"/>
    <w:rsid w:val="005E20FF"/>
    <w:rsid w:val="005F4A0A"/>
    <w:rsid w:val="005F6878"/>
    <w:rsid w:val="0060222B"/>
    <w:rsid w:val="0060690E"/>
    <w:rsid w:val="00610CD3"/>
    <w:rsid w:val="006117E5"/>
    <w:rsid w:val="00637E60"/>
    <w:rsid w:val="00640001"/>
    <w:rsid w:val="00645250"/>
    <w:rsid w:val="006517B6"/>
    <w:rsid w:val="00655EED"/>
    <w:rsid w:val="0066205C"/>
    <w:rsid w:val="006640CF"/>
    <w:rsid w:val="0066427F"/>
    <w:rsid w:val="00677FE1"/>
    <w:rsid w:val="006871D4"/>
    <w:rsid w:val="00691D7B"/>
    <w:rsid w:val="006A31A8"/>
    <w:rsid w:val="006B4417"/>
    <w:rsid w:val="006C1EFC"/>
    <w:rsid w:val="006C24A8"/>
    <w:rsid w:val="006C4D3F"/>
    <w:rsid w:val="006C6A96"/>
    <w:rsid w:val="006E2647"/>
    <w:rsid w:val="006E3F33"/>
    <w:rsid w:val="006E5EBA"/>
    <w:rsid w:val="006E65FD"/>
    <w:rsid w:val="006F09E2"/>
    <w:rsid w:val="006F57ED"/>
    <w:rsid w:val="00700137"/>
    <w:rsid w:val="007247B9"/>
    <w:rsid w:val="00731DB5"/>
    <w:rsid w:val="00737F08"/>
    <w:rsid w:val="00740E7C"/>
    <w:rsid w:val="007426AB"/>
    <w:rsid w:val="00743168"/>
    <w:rsid w:val="00745752"/>
    <w:rsid w:val="00750B97"/>
    <w:rsid w:val="00755118"/>
    <w:rsid w:val="00755BC5"/>
    <w:rsid w:val="00764F9D"/>
    <w:rsid w:val="007660C5"/>
    <w:rsid w:val="007662CA"/>
    <w:rsid w:val="0076656C"/>
    <w:rsid w:val="0078266B"/>
    <w:rsid w:val="007960AB"/>
    <w:rsid w:val="0079734E"/>
    <w:rsid w:val="007A4ED8"/>
    <w:rsid w:val="007B2060"/>
    <w:rsid w:val="007B2625"/>
    <w:rsid w:val="007C2612"/>
    <w:rsid w:val="007D0DA1"/>
    <w:rsid w:val="007D7106"/>
    <w:rsid w:val="007F4ACF"/>
    <w:rsid w:val="00816EAA"/>
    <w:rsid w:val="0082480B"/>
    <w:rsid w:val="008438E0"/>
    <w:rsid w:val="008440B5"/>
    <w:rsid w:val="008448B7"/>
    <w:rsid w:val="00847528"/>
    <w:rsid w:val="0085612B"/>
    <w:rsid w:val="00871BBD"/>
    <w:rsid w:val="00875CC4"/>
    <w:rsid w:val="00876A6D"/>
    <w:rsid w:val="00882EAC"/>
    <w:rsid w:val="008834CA"/>
    <w:rsid w:val="00884F3F"/>
    <w:rsid w:val="0089151D"/>
    <w:rsid w:val="00894C93"/>
    <w:rsid w:val="008953DA"/>
    <w:rsid w:val="00896813"/>
    <w:rsid w:val="008A1EDA"/>
    <w:rsid w:val="008A2A74"/>
    <w:rsid w:val="008A33FE"/>
    <w:rsid w:val="008A607D"/>
    <w:rsid w:val="008B3196"/>
    <w:rsid w:val="008B7AEF"/>
    <w:rsid w:val="008C15A4"/>
    <w:rsid w:val="008C3C31"/>
    <w:rsid w:val="008C58C6"/>
    <w:rsid w:val="008D16BF"/>
    <w:rsid w:val="008D2CDF"/>
    <w:rsid w:val="008E2CF3"/>
    <w:rsid w:val="008E2FD7"/>
    <w:rsid w:val="008E313C"/>
    <w:rsid w:val="008E6AA0"/>
    <w:rsid w:val="008E7304"/>
    <w:rsid w:val="008E78D1"/>
    <w:rsid w:val="008F45A3"/>
    <w:rsid w:val="008F56F0"/>
    <w:rsid w:val="008F670D"/>
    <w:rsid w:val="00904075"/>
    <w:rsid w:val="009158D7"/>
    <w:rsid w:val="00931FFB"/>
    <w:rsid w:val="00936150"/>
    <w:rsid w:val="00955B6B"/>
    <w:rsid w:val="00965712"/>
    <w:rsid w:val="00974B9B"/>
    <w:rsid w:val="00975FE9"/>
    <w:rsid w:val="009828DA"/>
    <w:rsid w:val="009834E3"/>
    <w:rsid w:val="009A682F"/>
    <w:rsid w:val="009A6BE4"/>
    <w:rsid w:val="009B70B7"/>
    <w:rsid w:val="009B783B"/>
    <w:rsid w:val="009C0131"/>
    <w:rsid w:val="009C1783"/>
    <w:rsid w:val="009C5126"/>
    <w:rsid w:val="009C7572"/>
    <w:rsid w:val="009D3FFE"/>
    <w:rsid w:val="009D4D34"/>
    <w:rsid w:val="009D6332"/>
    <w:rsid w:val="009D65AD"/>
    <w:rsid w:val="009D6D36"/>
    <w:rsid w:val="009E38D9"/>
    <w:rsid w:val="009E50F4"/>
    <w:rsid w:val="009F3AD9"/>
    <w:rsid w:val="009F537A"/>
    <w:rsid w:val="009F5D43"/>
    <w:rsid w:val="00A010DF"/>
    <w:rsid w:val="00A014F0"/>
    <w:rsid w:val="00A01596"/>
    <w:rsid w:val="00A11507"/>
    <w:rsid w:val="00A11936"/>
    <w:rsid w:val="00A171BE"/>
    <w:rsid w:val="00A212C8"/>
    <w:rsid w:val="00A41155"/>
    <w:rsid w:val="00A50742"/>
    <w:rsid w:val="00A50C08"/>
    <w:rsid w:val="00A5218A"/>
    <w:rsid w:val="00A62369"/>
    <w:rsid w:val="00A700FD"/>
    <w:rsid w:val="00A72CF9"/>
    <w:rsid w:val="00A73B20"/>
    <w:rsid w:val="00A80077"/>
    <w:rsid w:val="00A82750"/>
    <w:rsid w:val="00A849DE"/>
    <w:rsid w:val="00A858BF"/>
    <w:rsid w:val="00A946F2"/>
    <w:rsid w:val="00A9600D"/>
    <w:rsid w:val="00A969B0"/>
    <w:rsid w:val="00AB1E0B"/>
    <w:rsid w:val="00AB6C33"/>
    <w:rsid w:val="00AC500D"/>
    <w:rsid w:val="00AC6ABE"/>
    <w:rsid w:val="00AD15CD"/>
    <w:rsid w:val="00AD4160"/>
    <w:rsid w:val="00AE5E03"/>
    <w:rsid w:val="00AE76F9"/>
    <w:rsid w:val="00AF425C"/>
    <w:rsid w:val="00AF66EC"/>
    <w:rsid w:val="00AF6E56"/>
    <w:rsid w:val="00B10737"/>
    <w:rsid w:val="00B14C2E"/>
    <w:rsid w:val="00B244EA"/>
    <w:rsid w:val="00B335A2"/>
    <w:rsid w:val="00B402B2"/>
    <w:rsid w:val="00B421FD"/>
    <w:rsid w:val="00B42577"/>
    <w:rsid w:val="00B433A9"/>
    <w:rsid w:val="00B44A2F"/>
    <w:rsid w:val="00B504C0"/>
    <w:rsid w:val="00B51031"/>
    <w:rsid w:val="00B52953"/>
    <w:rsid w:val="00B62F25"/>
    <w:rsid w:val="00B6719E"/>
    <w:rsid w:val="00B70B5B"/>
    <w:rsid w:val="00B77394"/>
    <w:rsid w:val="00B7750C"/>
    <w:rsid w:val="00B849AD"/>
    <w:rsid w:val="00B87B6F"/>
    <w:rsid w:val="00B93004"/>
    <w:rsid w:val="00B937A9"/>
    <w:rsid w:val="00B94C0D"/>
    <w:rsid w:val="00BA0D6F"/>
    <w:rsid w:val="00BA5ABD"/>
    <w:rsid w:val="00BB086E"/>
    <w:rsid w:val="00BB08A1"/>
    <w:rsid w:val="00BB6EDA"/>
    <w:rsid w:val="00BC298B"/>
    <w:rsid w:val="00BD103E"/>
    <w:rsid w:val="00BE789A"/>
    <w:rsid w:val="00BE7FDD"/>
    <w:rsid w:val="00C1356A"/>
    <w:rsid w:val="00C1511E"/>
    <w:rsid w:val="00C20E38"/>
    <w:rsid w:val="00C229B4"/>
    <w:rsid w:val="00C23463"/>
    <w:rsid w:val="00C26C4C"/>
    <w:rsid w:val="00C33FDC"/>
    <w:rsid w:val="00C3543E"/>
    <w:rsid w:val="00C37616"/>
    <w:rsid w:val="00C37F0C"/>
    <w:rsid w:val="00C40A8B"/>
    <w:rsid w:val="00C51EBC"/>
    <w:rsid w:val="00C51FB6"/>
    <w:rsid w:val="00C53F80"/>
    <w:rsid w:val="00C5793C"/>
    <w:rsid w:val="00C60E8A"/>
    <w:rsid w:val="00C62B12"/>
    <w:rsid w:val="00C63D42"/>
    <w:rsid w:val="00C650E3"/>
    <w:rsid w:val="00C66532"/>
    <w:rsid w:val="00C717A1"/>
    <w:rsid w:val="00C74F5B"/>
    <w:rsid w:val="00C92D95"/>
    <w:rsid w:val="00CA23BD"/>
    <w:rsid w:val="00CA5C10"/>
    <w:rsid w:val="00CB0CFB"/>
    <w:rsid w:val="00CB24E2"/>
    <w:rsid w:val="00CB3250"/>
    <w:rsid w:val="00CB5ADE"/>
    <w:rsid w:val="00CB664E"/>
    <w:rsid w:val="00CC11B3"/>
    <w:rsid w:val="00CD0B25"/>
    <w:rsid w:val="00CD0D25"/>
    <w:rsid w:val="00CD685C"/>
    <w:rsid w:val="00CE0697"/>
    <w:rsid w:val="00CE50E4"/>
    <w:rsid w:val="00D10E47"/>
    <w:rsid w:val="00D17D6B"/>
    <w:rsid w:val="00D22F76"/>
    <w:rsid w:val="00D25781"/>
    <w:rsid w:val="00D260AF"/>
    <w:rsid w:val="00D42A20"/>
    <w:rsid w:val="00D46024"/>
    <w:rsid w:val="00D4691B"/>
    <w:rsid w:val="00D5248F"/>
    <w:rsid w:val="00D55881"/>
    <w:rsid w:val="00D63D2F"/>
    <w:rsid w:val="00D66EB3"/>
    <w:rsid w:val="00D72706"/>
    <w:rsid w:val="00D72C40"/>
    <w:rsid w:val="00D76B9C"/>
    <w:rsid w:val="00D86812"/>
    <w:rsid w:val="00DB35AF"/>
    <w:rsid w:val="00DB6891"/>
    <w:rsid w:val="00DC5D68"/>
    <w:rsid w:val="00DC713F"/>
    <w:rsid w:val="00DD2415"/>
    <w:rsid w:val="00DD268E"/>
    <w:rsid w:val="00DD466A"/>
    <w:rsid w:val="00DD5BCC"/>
    <w:rsid w:val="00DF2FE2"/>
    <w:rsid w:val="00DF500C"/>
    <w:rsid w:val="00DF6037"/>
    <w:rsid w:val="00E02797"/>
    <w:rsid w:val="00E0417F"/>
    <w:rsid w:val="00E07573"/>
    <w:rsid w:val="00E15791"/>
    <w:rsid w:val="00E207CB"/>
    <w:rsid w:val="00E25AB8"/>
    <w:rsid w:val="00E35E0E"/>
    <w:rsid w:val="00E37F66"/>
    <w:rsid w:val="00E41B8C"/>
    <w:rsid w:val="00E43BAB"/>
    <w:rsid w:val="00E43C1E"/>
    <w:rsid w:val="00E45148"/>
    <w:rsid w:val="00E51165"/>
    <w:rsid w:val="00E55CAD"/>
    <w:rsid w:val="00E6329F"/>
    <w:rsid w:val="00E67074"/>
    <w:rsid w:val="00E72D3B"/>
    <w:rsid w:val="00E74CDE"/>
    <w:rsid w:val="00E82C7A"/>
    <w:rsid w:val="00E84673"/>
    <w:rsid w:val="00E84A51"/>
    <w:rsid w:val="00E86338"/>
    <w:rsid w:val="00E87FB4"/>
    <w:rsid w:val="00E96948"/>
    <w:rsid w:val="00E97279"/>
    <w:rsid w:val="00EA574C"/>
    <w:rsid w:val="00EB6C42"/>
    <w:rsid w:val="00EC27E2"/>
    <w:rsid w:val="00ED7BEF"/>
    <w:rsid w:val="00EE0D31"/>
    <w:rsid w:val="00EE175D"/>
    <w:rsid w:val="00EE3955"/>
    <w:rsid w:val="00EF114A"/>
    <w:rsid w:val="00EF1911"/>
    <w:rsid w:val="00EF4BFA"/>
    <w:rsid w:val="00EF6878"/>
    <w:rsid w:val="00F007F4"/>
    <w:rsid w:val="00F06C9C"/>
    <w:rsid w:val="00F10E40"/>
    <w:rsid w:val="00F11879"/>
    <w:rsid w:val="00F156DE"/>
    <w:rsid w:val="00F2150D"/>
    <w:rsid w:val="00F24BEF"/>
    <w:rsid w:val="00F26E0C"/>
    <w:rsid w:val="00F27418"/>
    <w:rsid w:val="00F3527E"/>
    <w:rsid w:val="00F36256"/>
    <w:rsid w:val="00F36B2D"/>
    <w:rsid w:val="00F465C3"/>
    <w:rsid w:val="00F71106"/>
    <w:rsid w:val="00F75652"/>
    <w:rsid w:val="00F948FD"/>
    <w:rsid w:val="00FA7708"/>
    <w:rsid w:val="00FC187E"/>
    <w:rsid w:val="00FC1F0F"/>
    <w:rsid w:val="00FC2919"/>
    <w:rsid w:val="00FD0741"/>
    <w:rsid w:val="00FD227B"/>
    <w:rsid w:val="00FE00BE"/>
    <w:rsid w:val="00FE0152"/>
    <w:rsid w:val="00FE13EE"/>
    <w:rsid w:val="00FE1E54"/>
    <w:rsid w:val="00FF2ADD"/>
    <w:rsid w:val="00FF3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E9BEA2-F706-45D2-84E9-746BAEA0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691B"/>
  </w:style>
  <w:style w:type="paragraph" w:styleId="4">
    <w:name w:val="heading 4"/>
    <w:basedOn w:val="a"/>
    <w:next w:val="a"/>
    <w:link w:val="40"/>
    <w:uiPriority w:val="9"/>
    <w:semiHidden/>
    <w:unhideWhenUsed/>
    <w:qFormat/>
    <w:rsid w:val="0082480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C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C0D"/>
    <w:rPr>
      <w:rFonts w:ascii="Tahoma" w:hAnsi="Tahoma" w:cs="Tahoma"/>
      <w:sz w:val="16"/>
      <w:szCs w:val="16"/>
    </w:rPr>
  </w:style>
  <w:style w:type="paragraph" w:customStyle="1" w:styleId="ConsPlusNormal">
    <w:name w:val="ConsPlusNormal"/>
    <w:rsid w:val="00BD1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3E"/>
    <w:pPr>
      <w:widowControl w:val="0"/>
      <w:autoSpaceDE w:val="0"/>
      <w:autoSpaceDN w:val="0"/>
      <w:spacing w:after="0" w:line="240" w:lineRule="auto"/>
    </w:pPr>
    <w:rPr>
      <w:rFonts w:ascii="Calibri" w:eastAsia="Times New Roman" w:hAnsi="Calibri" w:cs="Calibri"/>
      <w:b/>
      <w:szCs w:val="20"/>
      <w:lang w:eastAsia="ru-RU"/>
    </w:rPr>
  </w:style>
  <w:style w:type="character" w:styleId="a5">
    <w:name w:val="annotation reference"/>
    <w:basedOn w:val="a0"/>
    <w:uiPriority w:val="99"/>
    <w:semiHidden/>
    <w:unhideWhenUsed/>
    <w:rsid w:val="008E6AA0"/>
    <w:rPr>
      <w:sz w:val="16"/>
      <w:szCs w:val="16"/>
    </w:rPr>
  </w:style>
  <w:style w:type="paragraph" w:styleId="a6">
    <w:name w:val="annotation text"/>
    <w:basedOn w:val="a"/>
    <w:link w:val="a7"/>
    <w:uiPriority w:val="99"/>
    <w:unhideWhenUsed/>
    <w:rsid w:val="008E6AA0"/>
    <w:pPr>
      <w:spacing w:line="240" w:lineRule="auto"/>
    </w:pPr>
    <w:rPr>
      <w:sz w:val="20"/>
      <w:szCs w:val="20"/>
    </w:rPr>
  </w:style>
  <w:style w:type="character" w:customStyle="1" w:styleId="a7">
    <w:name w:val="Текст примечания Знак"/>
    <w:basedOn w:val="a0"/>
    <w:link w:val="a6"/>
    <w:uiPriority w:val="99"/>
    <w:rsid w:val="008E6AA0"/>
    <w:rPr>
      <w:sz w:val="20"/>
      <w:szCs w:val="20"/>
    </w:rPr>
  </w:style>
  <w:style w:type="paragraph" w:styleId="a8">
    <w:name w:val="annotation subject"/>
    <w:basedOn w:val="a6"/>
    <w:next w:val="a6"/>
    <w:link w:val="a9"/>
    <w:uiPriority w:val="99"/>
    <w:semiHidden/>
    <w:unhideWhenUsed/>
    <w:rsid w:val="008E6AA0"/>
    <w:rPr>
      <w:b/>
      <w:bCs/>
    </w:rPr>
  </w:style>
  <w:style w:type="character" w:customStyle="1" w:styleId="a9">
    <w:name w:val="Тема примечания Знак"/>
    <w:basedOn w:val="a7"/>
    <w:link w:val="a8"/>
    <w:uiPriority w:val="99"/>
    <w:semiHidden/>
    <w:rsid w:val="008E6AA0"/>
    <w:rPr>
      <w:b/>
      <w:bCs/>
      <w:sz w:val="20"/>
      <w:szCs w:val="20"/>
    </w:rPr>
  </w:style>
  <w:style w:type="paragraph" w:styleId="aa">
    <w:name w:val="header"/>
    <w:basedOn w:val="a"/>
    <w:link w:val="ab"/>
    <w:uiPriority w:val="99"/>
    <w:unhideWhenUsed/>
    <w:rsid w:val="008C15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C15A4"/>
  </w:style>
  <w:style w:type="paragraph" w:styleId="ac">
    <w:name w:val="footer"/>
    <w:basedOn w:val="a"/>
    <w:link w:val="ad"/>
    <w:uiPriority w:val="99"/>
    <w:unhideWhenUsed/>
    <w:rsid w:val="008C15A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C15A4"/>
  </w:style>
  <w:style w:type="paragraph" w:styleId="ae">
    <w:name w:val="List Paragraph"/>
    <w:basedOn w:val="a"/>
    <w:uiPriority w:val="34"/>
    <w:qFormat/>
    <w:rsid w:val="007247B9"/>
    <w:pPr>
      <w:ind w:left="720"/>
      <w:contextualSpacing/>
    </w:pPr>
    <w:rPr>
      <w:rFonts w:eastAsiaTheme="minorEastAsia"/>
      <w:lang w:eastAsia="ru-RU"/>
    </w:rPr>
  </w:style>
  <w:style w:type="paragraph" w:styleId="af">
    <w:name w:val="footnote text"/>
    <w:basedOn w:val="a"/>
    <w:link w:val="af0"/>
    <w:uiPriority w:val="99"/>
    <w:semiHidden/>
    <w:unhideWhenUsed/>
    <w:rsid w:val="007247B9"/>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7247B9"/>
    <w:rPr>
      <w:rFonts w:eastAsiaTheme="minorEastAsia"/>
      <w:sz w:val="20"/>
      <w:szCs w:val="20"/>
      <w:lang w:eastAsia="ru-RU"/>
    </w:rPr>
  </w:style>
  <w:style w:type="character" w:styleId="af1">
    <w:name w:val="footnote reference"/>
    <w:basedOn w:val="a0"/>
    <w:uiPriority w:val="99"/>
    <w:semiHidden/>
    <w:unhideWhenUsed/>
    <w:rsid w:val="007247B9"/>
    <w:rPr>
      <w:vertAlign w:val="superscript"/>
    </w:rPr>
  </w:style>
  <w:style w:type="paragraph" w:customStyle="1" w:styleId="ConsPlusNonformat">
    <w:name w:val="ConsPlusNonformat"/>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09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09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09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091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82480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884144">
      <w:bodyDiv w:val="1"/>
      <w:marLeft w:val="0"/>
      <w:marRight w:val="0"/>
      <w:marTop w:val="0"/>
      <w:marBottom w:val="0"/>
      <w:divBdr>
        <w:top w:val="none" w:sz="0" w:space="0" w:color="auto"/>
        <w:left w:val="none" w:sz="0" w:space="0" w:color="auto"/>
        <w:bottom w:val="none" w:sz="0" w:space="0" w:color="auto"/>
        <w:right w:val="none" w:sz="0" w:space="0" w:color="auto"/>
      </w:divBdr>
    </w:div>
    <w:div w:id="17074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746C90034F89A6CF398ED8BEF4DDF176B7ED5E67A9E8590B79576F74947E1F9854C96CE608DF6BF86AC50CB0B2C94ACE8EE4197AF7A58447nC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D810E61EBC310210CC6B62F7373338675EA79EC6BA7FB1DEF10ACEF105BFDBA88B12B7F479DCD8CC7F39C28F945A768AAEC423F6C90ELAA6Q" TargetMode="External"/><Relationship Id="rId4" Type="http://schemas.openxmlformats.org/officeDocument/2006/relationships/settings" Target="settings.xml"/><Relationship Id="rId9" Type="http://schemas.openxmlformats.org/officeDocument/2006/relationships/hyperlink" Target="consultantplus://offline/ref=B3746C90034F89A6CF398ED8BEF4DDF176B7ED5E67A9E8590B79576F74947E1F9854C96CE608DF6FFE6AC50CB0B2C94ACE8EE4197AF7A58447n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60827-E96D-4181-B77D-B0C8F5327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12632</Words>
  <Characters>72003</Characters>
  <Application>Microsoft Office Word</Application>
  <DocSecurity>4</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Пикарева Антонина Владимировна</dc:creator>
  <cp:lastModifiedBy>Пинина Марина Геннадьевна</cp:lastModifiedBy>
  <cp:revision>2</cp:revision>
  <cp:lastPrinted>2022-04-11T17:29:00Z</cp:lastPrinted>
  <dcterms:created xsi:type="dcterms:W3CDTF">2022-04-11T17:30:00Z</dcterms:created>
  <dcterms:modified xsi:type="dcterms:W3CDTF">2022-04-11T17:30:00Z</dcterms:modified>
</cp:coreProperties>
</file>